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3F4CA" w14:textId="0C895160" w:rsidR="00AE4D9C" w:rsidRDefault="00AD216C">
      <w:pPr>
        <w:pStyle w:val="Pressemitteilung"/>
        <w:numPr>
          <w:ilvl w:val="0"/>
          <w:numId w:val="0"/>
        </w:numPr>
        <w:tabs>
          <w:tab w:val="left" w:pos="708"/>
        </w:tabs>
        <w:spacing w:after="480"/>
        <w:rPr>
          <w:rFonts w:ascii="Arial" w:hAnsi="Arial"/>
          <w:color w:val="000000" w:themeColor="text1"/>
          <w:sz w:val="20"/>
        </w:rPr>
      </w:pPr>
      <w:r w:rsidRPr="00F0342B">
        <w:rPr>
          <w:rFonts w:ascii="Arial" w:hAnsi="Arial"/>
          <w:b/>
          <w:bCs/>
          <w:color w:val="000000" w:themeColor="text1"/>
          <w:sz w:val="28"/>
        </w:rPr>
        <w:t>Press release</w:t>
      </w:r>
      <w:r>
        <w:rPr>
          <w:rFonts w:ascii="Arial" w:hAnsi="Arial"/>
          <w:color w:val="000000" w:themeColor="text1"/>
          <w:sz w:val="28"/>
        </w:rPr>
        <w:tab/>
      </w:r>
      <w:r>
        <w:rPr>
          <w:rFonts w:ascii="Arial" w:hAnsi="Arial"/>
          <w:color w:val="000000" w:themeColor="text1"/>
        </w:rPr>
        <w:tab/>
      </w:r>
      <w:r>
        <w:rPr>
          <w:rFonts w:ascii="Arial" w:hAnsi="Arial"/>
          <w:color w:val="000000" w:themeColor="text1"/>
        </w:rPr>
        <w:tab/>
      </w:r>
      <w:r>
        <w:rPr>
          <w:rFonts w:ascii="Arial" w:hAnsi="Arial"/>
          <w:color w:val="000000" w:themeColor="text1"/>
        </w:rPr>
        <w:tab/>
      </w:r>
      <w:r>
        <w:rPr>
          <w:rFonts w:ascii="Arial" w:hAnsi="Arial"/>
          <w:color w:val="000000" w:themeColor="text1"/>
        </w:rPr>
        <w:tab/>
        <w:t xml:space="preserve">        </w:t>
      </w:r>
      <w:r>
        <w:rPr>
          <w:rFonts w:ascii="Arial" w:hAnsi="Arial"/>
          <w:color w:val="000000" w:themeColor="text1"/>
        </w:rPr>
        <w:tab/>
      </w:r>
      <w:r w:rsidRPr="00796570">
        <w:rPr>
          <w:rFonts w:ascii="Arial" w:hAnsi="Arial"/>
          <w:sz w:val="20"/>
        </w:rPr>
        <w:t>June</w:t>
      </w:r>
      <w:r w:rsidR="006A093F">
        <w:rPr>
          <w:rFonts w:ascii="Arial" w:hAnsi="Arial"/>
          <w:sz w:val="20"/>
        </w:rPr>
        <w:t xml:space="preserve"> 26,</w:t>
      </w:r>
      <w:r w:rsidRPr="00796570">
        <w:rPr>
          <w:rFonts w:ascii="Arial" w:hAnsi="Arial"/>
          <w:sz w:val="20"/>
        </w:rPr>
        <w:t xml:space="preserve"> </w:t>
      </w:r>
      <w:r>
        <w:rPr>
          <w:rFonts w:ascii="Arial" w:hAnsi="Arial"/>
          <w:color w:val="000000" w:themeColor="text1"/>
          <w:sz w:val="20"/>
        </w:rPr>
        <w:t>2023</w:t>
      </w:r>
    </w:p>
    <w:p w14:paraId="1162DBCD" w14:textId="7A09339C" w:rsidR="00AE4D9C" w:rsidRPr="006A093F" w:rsidRDefault="00AD216C">
      <w:pPr>
        <w:pStyle w:val="berschrift1"/>
        <w:numPr>
          <w:ilvl w:val="0"/>
          <w:numId w:val="17"/>
        </w:numPr>
        <w:tabs>
          <w:tab w:val="clear" w:pos="0"/>
          <w:tab w:val="left" w:pos="7371"/>
        </w:tabs>
        <w:spacing w:after="240" w:line="276" w:lineRule="auto"/>
        <w:ind w:right="11"/>
        <w:rPr>
          <w:color w:val="000000" w:themeColor="text1"/>
          <w:lang w:val="en-US"/>
        </w:rPr>
      </w:pPr>
      <w:r w:rsidRPr="006A093F">
        <w:rPr>
          <w:b w:val="0"/>
          <w:sz w:val="28"/>
          <w:lang w:val="en-US"/>
        </w:rPr>
        <w:t xml:space="preserve">SCHULER Consulting </w:t>
      </w:r>
      <w:r w:rsidRPr="006A093F">
        <w:rPr>
          <w:b w:val="0"/>
          <w:color w:val="000000" w:themeColor="text1"/>
          <w:sz w:val="28"/>
          <w:lang w:val="en-US"/>
        </w:rPr>
        <w:t>receives consult</w:t>
      </w:r>
      <w:r w:rsidR="006A093F" w:rsidRPr="006A093F">
        <w:rPr>
          <w:b w:val="0"/>
          <w:color w:val="000000" w:themeColor="text1"/>
          <w:sz w:val="28"/>
          <w:lang w:val="en-US"/>
        </w:rPr>
        <w:t>ing a</w:t>
      </w:r>
      <w:r w:rsidR="006A093F">
        <w:rPr>
          <w:b w:val="0"/>
          <w:color w:val="000000" w:themeColor="text1"/>
          <w:sz w:val="28"/>
          <w:lang w:val="en-US"/>
        </w:rPr>
        <w:t>ward</w:t>
      </w:r>
    </w:p>
    <w:p w14:paraId="189708F6" w14:textId="77777777" w:rsidR="00AE4D9C" w:rsidRPr="006A093F" w:rsidRDefault="00AD216C">
      <w:pPr>
        <w:pStyle w:val="berschrift1"/>
        <w:numPr>
          <w:ilvl w:val="0"/>
          <w:numId w:val="17"/>
        </w:numPr>
        <w:tabs>
          <w:tab w:val="clear" w:pos="0"/>
          <w:tab w:val="left" w:pos="4678"/>
        </w:tabs>
        <w:spacing w:after="120" w:line="276" w:lineRule="auto"/>
        <w:ind w:right="-85"/>
        <w:rPr>
          <w:bCs/>
          <w:color w:val="000000" w:themeColor="text1"/>
          <w:lang w:val="en-US"/>
        </w:rPr>
      </w:pPr>
      <w:r w:rsidRPr="006A093F">
        <w:rPr>
          <w:bCs/>
          <w:lang w:val="en-US"/>
        </w:rPr>
        <w:t>TOP CONSULTANT determines the best consultants for small and medium-sized businesses / Former Federal President Christian Wulff congratulates</w:t>
      </w:r>
    </w:p>
    <w:p w14:paraId="753F95C3" w14:textId="77777777" w:rsidR="00AE4D9C" w:rsidRPr="006A093F" w:rsidRDefault="00AD216C">
      <w:pPr>
        <w:pStyle w:val="berschrift1"/>
        <w:numPr>
          <w:ilvl w:val="0"/>
          <w:numId w:val="17"/>
        </w:numPr>
        <w:tabs>
          <w:tab w:val="clear" w:pos="0"/>
          <w:tab w:val="left" w:pos="7230"/>
        </w:tabs>
        <w:spacing w:after="240" w:line="276" w:lineRule="auto"/>
        <w:ind w:right="11"/>
        <w:rPr>
          <w:bCs/>
          <w:sz w:val="20"/>
          <w:lang w:val="en-US"/>
        </w:rPr>
      </w:pPr>
      <w:r w:rsidRPr="006A093F">
        <w:rPr>
          <w:bCs/>
          <w:sz w:val="20"/>
          <w:lang w:val="en-US"/>
        </w:rPr>
        <w:t>Pfalzgrafenweiler - Convincing with consulting competence: SCHULER Consulting is one of the best SME consultants i</w:t>
      </w:r>
      <w:r w:rsidRPr="006A093F">
        <w:rPr>
          <w:bCs/>
          <w:sz w:val="20"/>
          <w:lang w:val="en-US"/>
        </w:rPr>
        <w:t>n Germany and has therefore been awarded the TOP CONSULTANT seal 2023. Former German President Christian Wulff presented SCHULER Consulting with the trophy at the award ceremony during the German SME Summit in Augsburg on Friday, 23 June. Wulff accompanies</w:t>
      </w:r>
      <w:r w:rsidRPr="006A093F">
        <w:rPr>
          <w:bCs/>
          <w:sz w:val="20"/>
          <w:lang w:val="en-US"/>
        </w:rPr>
        <w:t xml:space="preserve"> the consulting competition as a mentor. On behalf of compamedia, the </w:t>
      </w:r>
      <w:proofErr w:type="spellStart"/>
      <w:r w:rsidRPr="006A093F">
        <w:rPr>
          <w:bCs/>
          <w:sz w:val="20"/>
          <w:lang w:val="en-US"/>
        </w:rPr>
        <w:t>Wissenschaftliche</w:t>
      </w:r>
      <w:proofErr w:type="spellEnd"/>
      <w:r w:rsidRPr="006A093F">
        <w:rPr>
          <w:bCs/>
          <w:sz w:val="20"/>
          <w:lang w:val="en-US"/>
        </w:rPr>
        <w:t xml:space="preserve"> Gesellschaft für Management und </w:t>
      </w:r>
      <w:proofErr w:type="spellStart"/>
      <w:r w:rsidRPr="006A093F">
        <w:rPr>
          <w:bCs/>
          <w:sz w:val="20"/>
          <w:lang w:val="en-US"/>
        </w:rPr>
        <w:t>Beratung</w:t>
      </w:r>
      <w:proofErr w:type="spellEnd"/>
      <w:r w:rsidRPr="006A093F">
        <w:rPr>
          <w:bCs/>
          <w:sz w:val="20"/>
          <w:lang w:val="en-US"/>
        </w:rPr>
        <w:t xml:space="preserve"> (WGMB) (Scientific Society for Management and Consulting) had previously examined how well the participants advised their mediu</w:t>
      </w:r>
      <w:r w:rsidRPr="006A093F">
        <w:rPr>
          <w:bCs/>
          <w:sz w:val="20"/>
          <w:lang w:val="en-US"/>
        </w:rPr>
        <w:t>m-sized clients.</w:t>
      </w:r>
    </w:p>
    <w:p w14:paraId="23615639" w14:textId="77777777" w:rsidR="00AE4D9C" w:rsidRPr="006A093F" w:rsidRDefault="00AD216C">
      <w:pPr>
        <w:pStyle w:val="berschrift1"/>
        <w:numPr>
          <w:ilvl w:val="0"/>
          <w:numId w:val="17"/>
        </w:numPr>
        <w:tabs>
          <w:tab w:val="clear" w:pos="0"/>
          <w:tab w:val="left" w:pos="7230"/>
        </w:tabs>
        <w:spacing w:after="240" w:line="276" w:lineRule="auto"/>
        <w:ind w:right="11"/>
        <w:rPr>
          <w:b w:val="0"/>
          <w:bCs/>
          <w:color w:val="FF0000"/>
          <w:sz w:val="20"/>
          <w:lang w:val="en-US"/>
        </w:rPr>
      </w:pPr>
      <w:r w:rsidRPr="006A093F">
        <w:rPr>
          <w:b w:val="0"/>
          <w:bCs/>
          <w:sz w:val="20"/>
          <w:lang w:val="en-US"/>
        </w:rPr>
        <w:t>At the heart of TOP CONSULTANT is a scientific customer survey: Medium-sized companies that had previously worked with SCHULER Consulting were surveyed by WGMB. The reference customers named by SCHULER Consulting stated, for example, wheth</w:t>
      </w:r>
      <w:r w:rsidRPr="006A093F">
        <w:rPr>
          <w:b w:val="0"/>
          <w:bCs/>
          <w:sz w:val="20"/>
          <w:lang w:val="en-US"/>
        </w:rPr>
        <w:t>er and to what extent they were satisfied with the consulting service and whether they would recommend SCHULER Consulting to others</w:t>
      </w:r>
      <w:bookmarkStart w:id="0" w:name="_Hlk26956848"/>
      <w:r w:rsidRPr="006A093F">
        <w:rPr>
          <w:b w:val="0"/>
          <w:bCs/>
          <w:sz w:val="20"/>
          <w:lang w:val="en-US"/>
        </w:rPr>
        <w:t xml:space="preserve"> (further information on the test criteria at www.top-consultant.de/pruefkriterien). 151 consulting firms applied for the TOP</w:t>
      </w:r>
      <w:r w:rsidRPr="006A093F">
        <w:rPr>
          <w:b w:val="0"/>
          <w:bCs/>
          <w:sz w:val="20"/>
          <w:lang w:val="en-US"/>
        </w:rPr>
        <w:t xml:space="preserve"> CONSULTANT seal this year, 124 were successful and can now carry the seal.</w:t>
      </w:r>
    </w:p>
    <w:p w14:paraId="68359043" w14:textId="32F250BF" w:rsidR="00AE4D9C" w:rsidRPr="006A093F" w:rsidRDefault="004C2455">
      <w:pPr>
        <w:pStyle w:val="berschrift1"/>
        <w:numPr>
          <w:ilvl w:val="0"/>
          <w:numId w:val="17"/>
        </w:numPr>
        <w:tabs>
          <w:tab w:val="clear" w:pos="0"/>
          <w:tab w:val="left" w:pos="7230"/>
        </w:tabs>
        <w:spacing w:after="120" w:line="276" w:lineRule="auto"/>
        <w:ind w:right="11"/>
        <w:rPr>
          <w:b w:val="0"/>
          <w:bCs/>
          <w:sz w:val="20"/>
          <w:lang w:val="en-US"/>
        </w:rPr>
      </w:pPr>
      <w:r w:rsidRPr="006A093F">
        <w:rPr>
          <w:b w:val="0"/>
          <w:bCs/>
          <w:sz w:val="20"/>
          <w:lang w:val="en-US"/>
        </w:rPr>
        <w:t xml:space="preserve">SCHULER Consulting </w:t>
      </w:r>
      <w:r w:rsidR="00AD216C" w:rsidRPr="006A093F">
        <w:rPr>
          <w:b w:val="0"/>
          <w:bCs/>
          <w:sz w:val="20"/>
          <w:lang w:val="en-US"/>
        </w:rPr>
        <w:t xml:space="preserve">GmbH </w:t>
      </w:r>
      <w:r w:rsidRPr="006A093F">
        <w:rPr>
          <w:rFonts w:cs="Arial"/>
          <w:b w:val="0"/>
          <w:bCs/>
          <w:sz w:val="20"/>
          <w:lang w:val="en-US"/>
        </w:rPr>
        <w:t xml:space="preserve">is one of the Top Consultants 2023 thanks to the excellent quality of its consulting services. Since the company was founded in 1956, the consultants have made a name for themselves primarily with their expertise in the field of production development </w:t>
      </w:r>
      <w:r w:rsidR="00AD216C" w:rsidRPr="006A093F">
        <w:rPr>
          <w:rFonts w:cs="Arial"/>
          <w:b w:val="0"/>
          <w:bCs/>
          <w:sz w:val="20"/>
          <w:lang w:val="en-US"/>
        </w:rPr>
        <w:t xml:space="preserve">and </w:t>
      </w:r>
      <w:r w:rsidR="006A093F" w:rsidRPr="006A093F">
        <w:rPr>
          <w:rFonts w:cs="Arial"/>
          <w:b w:val="0"/>
          <w:bCs/>
          <w:sz w:val="20"/>
          <w:lang w:val="en-US"/>
        </w:rPr>
        <w:t>optimization</w:t>
      </w:r>
      <w:r w:rsidR="00AD216C" w:rsidRPr="006A093F">
        <w:rPr>
          <w:rFonts w:cs="Arial"/>
          <w:b w:val="0"/>
          <w:bCs/>
          <w:sz w:val="20"/>
          <w:lang w:val="en-US"/>
        </w:rPr>
        <w:t xml:space="preserve"> as well as their in-depth knowledge of the industry. </w:t>
      </w:r>
      <w:r w:rsidR="00AD216C" w:rsidRPr="006A093F">
        <w:rPr>
          <w:b w:val="0"/>
          <w:bCs/>
          <w:sz w:val="20"/>
          <w:lang w:val="en-US"/>
        </w:rPr>
        <w:t xml:space="preserve">The </w:t>
      </w:r>
      <w:r w:rsidR="00AD216C" w:rsidRPr="006A093F">
        <w:rPr>
          <w:b w:val="0"/>
          <w:bCs/>
          <w:sz w:val="20"/>
          <w:lang w:val="en-US"/>
        </w:rPr>
        <w:t xml:space="preserve">30 employees </w:t>
      </w:r>
      <w:r w:rsidR="00AD216C" w:rsidRPr="006A093F">
        <w:rPr>
          <w:b w:val="0"/>
          <w:bCs/>
          <w:sz w:val="20"/>
          <w:lang w:val="en-US"/>
        </w:rPr>
        <w:t xml:space="preserve">work </w:t>
      </w:r>
      <w:r w:rsidR="00AD216C" w:rsidRPr="006A093F">
        <w:rPr>
          <w:b w:val="0"/>
          <w:bCs/>
          <w:sz w:val="20"/>
          <w:lang w:val="en-US"/>
        </w:rPr>
        <w:t xml:space="preserve">throughout Europe, North America and Asia not only close to but also with the customers. For every </w:t>
      </w:r>
      <w:r w:rsidR="006A093F" w:rsidRPr="006A093F">
        <w:rPr>
          <w:b w:val="0"/>
          <w:bCs/>
          <w:sz w:val="20"/>
          <w:lang w:val="en-US"/>
        </w:rPr>
        <w:t>optimization</w:t>
      </w:r>
      <w:r w:rsidR="00AD216C" w:rsidRPr="006A093F">
        <w:rPr>
          <w:b w:val="0"/>
          <w:bCs/>
          <w:sz w:val="20"/>
          <w:lang w:val="en-US"/>
        </w:rPr>
        <w:t xml:space="preserve"> project, but also for every strategic information flow planning project, the clients are given a roadmap with which they can implement the plann</w:t>
      </w:r>
      <w:r w:rsidR="00AD216C" w:rsidRPr="006A093F">
        <w:rPr>
          <w:b w:val="0"/>
          <w:bCs/>
          <w:sz w:val="20"/>
          <w:lang w:val="en-US"/>
        </w:rPr>
        <w:t xml:space="preserve">ed actions. "These concrete roadmaps, which are based on client-specific data and facts on the one hand and the vision of the entrepreneur on the other, are what distinguish our work," </w:t>
      </w:r>
      <w:r w:rsidR="00AD216C" w:rsidRPr="006A093F">
        <w:rPr>
          <w:b w:val="0"/>
          <w:bCs/>
          <w:sz w:val="20"/>
          <w:lang w:val="en-US"/>
        </w:rPr>
        <w:t xml:space="preserve">Florian </w:t>
      </w:r>
      <w:r w:rsidR="00AD216C" w:rsidRPr="006A093F">
        <w:rPr>
          <w:b w:val="0"/>
          <w:bCs/>
          <w:sz w:val="20"/>
          <w:lang w:val="en-US"/>
        </w:rPr>
        <w:t>Hauswirth</w:t>
      </w:r>
      <w:r w:rsidR="00AD216C" w:rsidRPr="006A093F">
        <w:rPr>
          <w:b w:val="0"/>
          <w:bCs/>
          <w:sz w:val="20"/>
          <w:lang w:val="en-US"/>
        </w:rPr>
        <w:t xml:space="preserve">, Director Consulting, </w:t>
      </w:r>
      <w:r w:rsidR="00AD216C" w:rsidRPr="006A093F">
        <w:rPr>
          <w:b w:val="0"/>
          <w:bCs/>
          <w:sz w:val="20"/>
          <w:lang w:val="en-US"/>
        </w:rPr>
        <w:t xml:space="preserve">is convinced. </w:t>
      </w:r>
      <w:r w:rsidRPr="006A093F">
        <w:rPr>
          <w:b w:val="0"/>
          <w:bCs/>
          <w:sz w:val="20"/>
          <w:lang w:val="en-US"/>
        </w:rPr>
        <w:t xml:space="preserve">This year's Top Consultant award is already the third for SCHULER Consulting. </w:t>
      </w:r>
    </w:p>
    <w:p w14:paraId="21F5E4A1" w14:textId="5C8809A3" w:rsidR="006A093F" w:rsidRDefault="00AD216C" w:rsidP="006A093F">
      <w:pPr>
        <w:pStyle w:val="berschrift1"/>
        <w:numPr>
          <w:ilvl w:val="0"/>
          <w:numId w:val="0"/>
        </w:numPr>
        <w:tabs>
          <w:tab w:val="left" w:pos="708"/>
        </w:tabs>
        <w:spacing w:after="120" w:line="276" w:lineRule="auto"/>
        <w:rPr>
          <w:b w:val="0"/>
          <w:bCs/>
          <w:sz w:val="20"/>
          <w:lang w:val="en-US"/>
        </w:rPr>
      </w:pPr>
      <w:r w:rsidRPr="006A093F">
        <w:rPr>
          <w:b w:val="0"/>
          <w:bCs/>
          <w:sz w:val="20"/>
          <w:lang w:val="en-US"/>
        </w:rPr>
        <w:t>Prof. Dr. Dietmar Fink, Professor of Management Consulting at the Bonn-Rhein-Sieg University of Applied Sciences, heads the Scientific Society for Management and Consulting (WGMB) together with Bianka Knoblach. They decide who is awarded the TOP CONSULTANT</w:t>
      </w:r>
      <w:r w:rsidRPr="006A093F">
        <w:rPr>
          <w:b w:val="0"/>
          <w:bCs/>
          <w:sz w:val="20"/>
          <w:lang w:val="en-US"/>
        </w:rPr>
        <w:t xml:space="preserve"> seal. On the occasion of the award ceremony, Professor Fink </w:t>
      </w:r>
      <w:r w:rsidR="006A093F" w:rsidRPr="006A093F">
        <w:rPr>
          <w:b w:val="0"/>
          <w:bCs/>
          <w:sz w:val="20"/>
          <w:lang w:val="en-US"/>
        </w:rPr>
        <w:t>emphasizes</w:t>
      </w:r>
      <w:r w:rsidRPr="006A093F">
        <w:rPr>
          <w:b w:val="0"/>
          <w:bCs/>
          <w:sz w:val="20"/>
          <w:lang w:val="en-US"/>
        </w:rPr>
        <w:t xml:space="preserve"> that the award is a valuable orientation aid: "Medium-sized companies looking for a consultancy get a recommendation through the seal, which is very much based on a customer survey, wh</w:t>
      </w:r>
      <w:r w:rsidRPr="006A093F">
        <w:rPr>
          <w:b w:val="0"/>
          <w:bCs/>
          <w:sz w:val="20"/>
          <w:lang w:val="en-US"/>
        </w:rPr>
        <w:t>ere SME-related competence is particularly pronounced."</w:t>
      </w:r>
    </w:p>
    <w:p w14:paraId="69E6A334" w14:textId="77777777" w:rsidR="006A093F" w:rsidRPr="006A093F" w:rsidRDefault="006A093F" w:rsidP="006A093F">
      <w:pPr>
        <w:rPr>
          <w:lang w:val="en-US"/>
        </w:rPr>
      </w:pPr>
    </w:p>
    <w:p w14:paraId="40C3C3D2" w14:textId="604226CA" w:rsidR="006A093F" w:rsidRDefault="006A093F" w:rsidP="006A093F">
      <w:pPr>
        <w:rPr>
          <w:lang w:val="en-US"/>
        </w:rPr>
      </w:pPr>
    </w:p>
    <w:p w14:paraId="64D6EB46" w14:textId="77777777" w:rsidR="006A093F" w:rsidRPr="006A093F" w:rsidRDefault="006A093F" w:rsidP="006A093F">
      <w:pPr>
        <w:rPr>
          <w:lang w:val="en-US"/>
        </w:rPr>
      </w:pPr>
    </w:p>
    <w:bookmarkEnd w:id="0"/>
    <w:p w14:paraId="28499B7A" w14:textId="77777777" w:rsidR="00AE4D9C" w:rsidRPr="006A093F" w:rsidRDefault="00AD216C">
      <w:pPr>
        <w:pStyle w:val="berschrift1"/>
        <w:numPr>
          <w:ilvl w:val="0"/>
          <w:numId w:val="0"/>
        </w:numPr>
        <w:rPr>
          <w:lang w:val="en-US"/>
        </w:rPr>
      </w:pPr>
      <w:r w:rsidRPr="006A093F">
        <w:rPr>
          <w:lang w:val="en-US"/>
        </w:rPr>
        <w:lastRenderedPageBreak/>
        <w:t>Picture material</w:t>
      </w:r>
    </w:p>
    <w:p w14:paraId="2ADE56DC" w14:textId="77777777" w:rsidR="00F0342B" w:rsidRPr="006A093F" w:rsidRDefault="00F0342B" w:rsidP="00F0342B">
      <w:pPr>
        <w:spacing w:line="240" w:lineRule="atLeast"/>
        <w:rPr>
          <w:bCs/>
          <w:sz w:val="16"/>
          <w:lang w:val="en-US"/>
        </w:rPr>
      </w:pPr>
    </w:p>
    <w:p w14:paraId="2EB710F6" w14:textId="77777777" w:rsidR="00AE4D9C" w:rsidRPr="006A093F" w:rsidRDefault="00AD216C">
      <w:pPr>
        <w:spacing w:line="240" w:lineRule="atLeast"/>
        <w:rPr>
          <w:bCs/>
          <w:sz w:val="16"/>
          <w:lang w:val="en-US"/>
        </w:rPr>
      </w:pPr>
      <w:r w:rsidRPr="006A093F">
        <w:rPr>
          <w:bCs/>
          <w:sz w:val="16"/>
          <w:lang w:val="en-US"/>
        </w:rPr>
        <w:t xml:space="preserve">Picture credits: KD Busch / compamedia </w:t>
      </w:r>
    </w:p>
    <w:p w14:paraId="40127B71" w14:textId="77777777" w:rsidR="00F0342B" w:rsidRPr="006A093F" w:rsidRDefault="00F0342B" w:rsidP="00F0342B">
      <w:pPr>
        <w:spacing w:line="240" w:lineRule="atLeast"/>
        <w:rPr>
          <w:b/>
          <w:sz w:val="16"/>
          <w:lang w:val="en-US"/>
        </w:rPr>
      </w:pPr>
    </w:p>
    <w:p w14:paraId="2016823B" w14:textId="77777777" w:rsidR="00F0342B" w:rsidRDefault="00F0342B" w:rsidP="00F0342B">
      <w:pPr>
        <w:spacing w:line="240" w:lineRule="atLeast"/>
        <w:rPr>
          <w:b/>
          <w:sz w:val="16"/>
        </w:rPr>
      </w:pPr>
      <w:r>
        <w:rPr>
          <w:b/>
          <w:noProof/>
          <w:sz w:val="16"/>
        </w:rPr>
        <w:drawing>
          <wp:inline distT="0" distB="0" distL="0" distR="0" wp14:anchorId="43F90622" wp14:editId="436D1A0C">
            <wp:extent cx="3782422" cy="21220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5014" cy="2129163"/>
                    </a:xfrm>
                    <a:prstGeom prst="rect">
                      <a:avLst/>
                    </a:prstGeom>
                    <a:noFill/>
                    <a:ln>
                      <a:noFill/>
                    </a:ln>
                  </pic:spPr>
                </pic:pic>
              </a:graphicData>
            </a:graphic>
          </wp:inline>
        </w:drawing>
      </w:r>
    </w:p>
    <w:p w14:paraId="1A8EE5A8" w14:textId="77777777" w:rsidR="00F0342B" w:rsidRDefault="00F0342B" w:rsidP="00F0342B">
      <w:pPr>
        <w:spacing w:line="240" w:lineRule="atLeast"/>
        <w:rPr>
          <w:b/>
          <w:sz w:val="16"/>
        </w:rPr>
      </w:pPr>
    </w:p>
    <w:p w14:paraId="770D17CC" w14:textId="77777777" w:rsidR="00AE4D9C" w:rsidRPr="006A093F" w:rsidRDefault="00AD216C">
      <w:pPr>
        <w:spacing w:line="240" w:lineRule="atLeast"/>
        <w:rPr>
          <w:b/>
          <w:sz w:val="16"/>
          <w:lang w:val="en-US"/>
        </w:rPr>
      </w:pPr>
      <w:r w:rsidRPr="006A093F">
        <w:rPr>
          <w:b/>
          <w:sz w:val="16"/>
          <w:lang w:val="en-US"/>
        </w:rPr>
        <w:t xml:space="preserve">Picture 1: </w:t>
      </w:r>
      <w:r w:rsidRPr="006A093F">
        <w:rPr>
          <w:bCs/>
          <w:sz w:val="16"/>
          <w:lang w:val="en-US"/>
        </w:rPr>
        <w:t>Christian Wulff (former Federal President) presents the award to Joachim Weilbacher (left), Senior Consultant and Florian Hausw</w:t>
      </w:r>
      <w:r w:rsidRPr="006A093F">
        <w:rPr>
          <w:bCs/>
          <w:sz w:val="16"/>
          <w:lang w:val="en-US"/>
        </w:rPr>
        <w:t>irth (right), Director Consulting</w:t>
      </w:r>
      <w:r w:rsidRPr="006A093F">
        <w:rPr>
          <w:b/>
          <w:sz w:val="16"/>
          <w:lang w:val="en-US"/>
        </w:rPr>
        <w:t xml:space="preserve">. </w:t>
      </w:r>
    </w:p>
    <w:p w14:paraId="4C56EF09" w14:textId="77777777" w:rsidR="00F0342B" w:rsidRPr="006A093F" w:rsidRDefault="00F0342B" w:rsidP="00F0342B">
      <w:pPr>
        <w:spacing w:line="240" w:lineRule="atLeast"/>
        <w:rPr>
          <w:b/>
          <w:sz w:val="16"/>
          <w:lang w:val="en-US"/>
        </w:rPr>
      </w:pPr>
    </w:p>
    <w:p w14:paraId="3E1D04E9" w14:textId="77777777" w:rsidR="00AE4D9C" w:rsidRPr="006A093F" w:rsidRDefault="00AD216C">
      <w:pPr>
        <w:pStyle w:val="berschrift1"/>
        <w:numPr>
          <w:ilvl w:val="0"/>
          <w:numId w:val="0"/>
        </w:numPr>
        <w:spacing w:after="120" w:line="276" w:lineRule="auto"/>
        <w:rPr>
          <w:i/>
          <w:color w:val="000000" w:themeColor="text1"/>
          <w:sz w:val="18"/>
          <w:lang w:val="en-US"/>
        </w:rPr>
      </w:pPr>
      <w:r w:rsidRPr="006A093F">
        <w:rPr>
          <w:b w:val="0"/>
          <w:color w:val="000000" w:themeColor="text1"/>
          <w:sz w:val="18"/>
          <w:lang w:val="en-US"/>
        </w:rPr>
        <w:t>About the TOP CONSULTANT comparison</w:t>
      </w:r>
    </w:p>
    <w:p w14:paraId="7A5233E9" w14:textId="17BFB688" w:rsidR="00AE4D9C" w:rsidRPr="006A093F" w:rsidRDefault="00AD216C">
      <w:pPr>
        <w:pStyle w:val="Textkrper"/>
        <w:tabs>
          <w:tab w:val="num" w:pos="0"/>
        </w:tabs>
        <w:spacing w:after="0" w:line="240" w:lineRule="auto"/>
        <w:ind w:right="11"/>
        <w:rPr>
          <w:rFonts w:ascii="Arial" w:hAnsi="Arial"/>
          <w:color w:val="000000" w:themeColor="text1"/>
          <w:sz w:val="18"/>
          <w:lang w:val="en-US"/>
        </w:rPr>
      </w:pPr>
      <w:r w:rsidRPr="006A093F">
        <w:rPr>
          <w:rFonts w:ascii="Arial" w:hAnsi="Arial"/>
          <w:color w:val="000000" w:themeColor="text1"/>
          <w:sz w:val="18"/>
          <w:lang w:val="en-US"/>
        </w:rPr>
        <w:t xml:space="preserve">Decisive for the award of the TOP CONSULTANT seal of quality is a customer-oriented, SME-oriented consultancy service. The field of participants in the competition, which has been </w:t>
      </w:r>
      <w:r w:rsidR="006A093F" w:rsidRPr="006A093F">
        <w:rPr>
          <w:rFonts w:ascii="Arial" w:hAnsi="Arial"/>
          <w:color w:val="000000" w:themeColor="text1"/>
          <w:sz w:val="18"/>
          <w:lang w:val="en-US"/>
        </w:rPr>
        <w:t>organized</w:t>
      </w:r>
      <w:r w:rsidRPr="006A093F">
        <w:rPr>
          <w:rFonts w:ascii="Arial" w:hAnsi="Arial"/>
          <w:color w:val="000000" w:themeColor="text1"/>
          <w:sz w:val="18"/>
          <w:lang w:val="en-US"/>
        </w:rPr>
        <w:t xml:space="preserve"> by compamedia since 2010, consists largely of management, IT and HR consultants. These companies face the examination by the scientific management of the competition: Prof. Dr. Dietmar Fink, Professor for Management Consulting at the Bonn-Rhein-Sieg</w:t>
      </w:r>
      <w:r w:rsidRPr="006A093F">
        <w:rPr>
          <w:rFonts w:ascii="Arial" w:hAnsi="Arial"/>
          <w:color w:val="000000" w:themeColor="text1"/>
          <w:sz w:val="18"/>
          <w:lang w:val="en-US"/>
        </w:rPr>
        <w:t xml:space="preserve"> University of Applied Sciences, and Bianka Knoblach. Both head the Scientific Society for Management and Consulting (WGMB) in Bonn. The mentor of TOP CONSULTANT is former Federal President Christian Wulff. The media partner is manager magazin. </w:t>
      </w:r>
    </w:p>
    <w:p w14:paraId="3E9E669C" w14:textId="77777777" w:rsidR="004C2455" w:rsidRPr="006A093F" w:rsidRDefault="004C2455" w:rsidP="004C2455">
      <w:pPr>
        <w:pStyle w:val="Textkrper"/>
        <w:tabs>
          <w:tab w:val="num" w:pos="0"/>
        </w:tabs>
        <w:spacing w:after="0" w:line="240" w:lineRule="auto"/>
        <w:ind w:right="11"/>
        <w:rPr>
          <w:rFonts w:ascii="Arial" w:hAnsi="Arial"/>
          <w:i w:val="0"/>
          <w:color w:val="000000" w:themeColor="text1"/>
          <w:sz w:val="18"/>
          <w:lang w:val="en-US"/>
        </w:rPr>
      </w:pPr>
    </w:p>
    <w:p w14:paraId="5DD336FA" w14:textId="77777777" w:rsidR="00AE4D9C" w:rsidRPr="006A093F" w:rsidRDefault="00AD216C">
      <w:pPr>
        <w:pStyle w:val="Textkrper"/>
        <w:tabs>
          <w:tab w:val="num" w:pos="0"/>
        </w:tabs>
        <w:spacing w:after="0" w:line="240" w:lineRule="auto"/>
        <w:ind w:right="11"/>
        <w:rPr>
          <w:rFonts w:ascii="Arial" w:hAnsi="Arial"/>
          <w:color w:val="000000" w:themeColor="text1"/>
          <w:sz w:val="18"/>
          <w:lang w:val="en-US"/>
        </w:rPr>
      </w:pPr>
      <w:r w:rsidRPr="006A093F">
        <w:rPr>
          <w:rFonts w:ascii="Arial" w:hAnsi="Arial"/>
          <w:color w:val="000000" w:themeColor="text1"/>
          <w:sz w:val="18"/>
          <w:lang w:val="en-US"/>
        </w:rPr>
        <w:t xml:space="preserve">More information as well as general photo material can be found on the Internet at www.top-consultant.de/presse or by sending an e-mail to presse@compamedia.de. </w:t>
      </w:r>
      <w:r w:rsidR="00796570" w:rsidRPr="006A093F">
        <w:rPr>
          <w:rFonts w:ascii="Arial" w:hAnsi="Arial"/>
          <w:color w:val="000000" w:themeColor="text1"/>
          <w:sz w:val="18"/>
          <w:lang w:val="en-US"/>
        </w:rPr>
        <w:t xml:space="preserve">Julia Handke has </w:t>
      </w:r>
      <w:r w:rsidRPr="006A093F">
        <w:rPr>
          <w:rFonts w:ascii="Arial" w:hAnsi="Arial"/>
          <w:color w:val="000000" w:themeColor="text1"/>
          <w:sz w:val="18"/>
          <w:lang w:val="en-US"/>
        </w:rPr>
        <w:t>more information about the award-winning company ready for you:</w:t>
      </w:r>
    </w:p>
    <w:p w14:paraId="0AF0F987" w14:textId="77777777" w:rsidR="00F0342B" w:rsidRPr="006A093F" w:rsidRDefault="00F0342B" w:rsidP="004C2455">
      <w:pPr>
        <w:spacing w:line="240" w:lineRule="atLeast"/>
        <w:rPr>
          <w:b/>
          <w:sz w:val="16"/>
          <w:lang w:val="en-US"/>
        </w:rPr>
      </w:pPr>
    </w:p>
    <w:p w14:paraId="59A16850" w14:textId="70E0C7AF" w:rsidR="00AE4D9C" w:rsidRPr="00AD216C" w:rsidRDefault="00AD216C" w:rsidP="00AD216C">
      <w:pPr>
        <w:pStyle w:val="berschrift1"/>
        <w:numPr>
          <w:ilvl w:val="0"/>
          <w:numId w:val="0"/>
        </w:numPr>
        <w:rPr>
          <w:b w:val="0"/>
          <w:bCs/>
          <w:sz w:val="10"/>
          <w:szCs w:val="14"/>
          <w:lang w:val="en-US"/>
        </w:rPr>
      </w:pPr>
      <w:r w:rsidRPr="00AD216C">
        <w:rPr>
          <w:b w:val="0"/>
          <w:bCs/>
          <w:sz w:val="18"/>
          <w:szCs w:val="16"/>
          <w:lang w:val="en-US"/>
        </w:rPr>
        <w:t xml:space="preserve">Contact </w:t>
      </w:r>
      <w:r>
        <w:rPr>
          <w:b w:val="0"/>
          <w:bCs/>
          <w:sz w:val="18"/>
          <w:szCs w:val="16"/>
          <w:lang w:val="en-US"/>
        </w:rPr>
        <w:t xml:space="preserve">information </w:t>
      </w:r>
      <w:r w:rsidR="00796570" w:rsidRPr="00AD216C">
        <w:rPr>
          <w:b w:val="0"/>
          <w:bCs/>
          <w:sz w:val="18"/>
          <w:szCs w:val="16"/>
          <w:lang w:val="en-US"/>
        </w:rPr>
        <w:t xml:space="preserve">SCHULER Consulting </w:t>
      </w:r>
      <w:r w:rsidRPr="00AD216C">
        <w:rPr>
          <w:b w:val="0"/>
          <w:bCs/>
          <w:sz w:val="18"/>
          <w:szCs w:val="16"/>
          <w:lang w:val="en-US"/>
        </w:rPr>
        <w:t xml:space="preserve">GmbH </w:t>
      </w:r>
      <w:r w:rsidRPr="00AD216C">
        <w:rPr>
          <w:b w:val="0"/>
          <w:bCs/>
          <w:color w:val="FF0000"/>
          <w:sz w:val="12"/>
          <w:szCs w:val="14"/>
          <w:lang w:val="en-US"/>
        </w:rPr>
        <w:br/>
      </w:r>
    </w:p>
    <w:p w14:paraId="202BAEB7" w14:textId="77777777" w:rsidR="00AE4D9C" w:rsidRPr="006A093F" w:rsidRDefault="00AD216C">
      <w:pPr>
        <w:spacing w:line="240" w:lineRule="atLeast"/>
        <w:rPr>
          <w:sz w:val="18"/>
          <w:szCs w:val="18"/>
          <w:lang w:val="en-US"/>
        </w:rPr>
      </w:pPr>
      <w:r w:rsidRPr="006A093F">
        <w:rPr>
          <w:sz w:val="18"/>
          <w:szCs w:val="18"/>
          <w:lang w:val="en-US"/>
        </w:rPr>
        <w:t>Julia Handke</w:t>
      </w:r>
    </w:p>
    <w:p w14:paraId="46DA5A4D" w14:textId="77777777" w:rsidR="00AE4D9C" w:rsidRDefault="00AD216C">
      <w:pPr>
        <w:spacing w:line="240" w:lineRule="atLeast"/>
        <w:rPr>
          <w:sz w:val="18"/>
          <w:szCs w:val="18"/>
        </w:rPr>
      </w:pPr>
      <w:r w:rsidRPr="00F0342B">
        <w:rPr>
          <w:sz w:val="18"/>
          <w:szCs w:val="18"/>
        </w:rPr>
        <w:t>Karl-Berner-Straße 4</w:t>
      </w:r>
    </w:p>
    <w:p w14:paraId="41C7222D" w14:textId="77777777" w:rsidR="00AE4D9C" w:rsidRDefault="00AD216C">
      <w:pPr>
        <w:spacing w:line="240" w:lineRule="atLeast"/>
        <w:rPr>
          <w:sz w:val="18"/>
          <w:szCs w:val="18"/>
        </w:rPr>
      </w:pPr>
      <w:r w:rsidRPr="00F0342B">
        <w:rPr>
          <w:sz w:val="18"/>
          <w:szCs w:val="18"/>
        </w:rPr>
        <w:t>72285 Pfalzgrafenweiler</w:t>
      </w:r>
      <w:r w:rsidR="004C2455" w:rsidRPr="00F0342B">
        <w:rPr>
          <w:sz w:val="18"/>
          <w:szCs w:val="18"/>
        </w:rPr>
        <w:br/>
      </w:r>
      <w:r w:rsidRPr="00F0342B">
        <w:rPr>
          <w:rFonts w:cs="Arial"/>
          <w:noProof/>
          <w:sz w:val="18"/>
          <w:szCs w:val="18"/>
        </w:rPr>
        <w:t xml:space="preserve">Phone +49 7445 830 - 79050 </w:t>
      </w:r>
      <w:r w:rsidRPr="00F0342B">
        <w:rPr>
          <w:rFonts w:cs="Arial"/>
          <w:noProof/>
          <w:sz w:val="18"/>
          <w:szCs w:val="18"/>
        </w:rPr>
        <w:br/>
        <w:t>Mobile +49 151 74450129</w:t>
      </w:r>
      <w:r w:rsidR="004C2455" w:rsidRPr="00F0342B">
        <w:rPr>
          <w:sz w:val="18"/>
          <w:szCs w:val="18"/>
        </w:rPr>
        <w:br/>
      </w:r>
      <w:r w:rsidRPr="00F0342B">
        <w:rPr>
          <w:sz w:val="18"/>
          <w:szCs w:val="18"/>
        </w:rPr>
        <w:t xml:space="preserve">julia.handke@schuler-consulting.com </w:t>
      </w:r>
    </w:p>
    <w:p w14:paraId="0F76E8E6" w14:textId="77777777" w:rsidR="00AE4D9C" w:rsidRDefault="00AD216C">
      <w:pPr>
        <w:spacing w:line="240" w:lineRule="atLeast"/>
        <w:rPr>
          <w:color w:val="FF0000"/>
          <w:sz w:val="18"/>
          <w:szCs w:val="18"/>
        </w:rPr>
      </w:pPr>
      <w:hyperlink r:id="rId9" w:history="1">
        <w:r w:rsidRPr="00F0342B">
          <w:rPr>
            <w:rStyle w:val="Hyperlink"/>
            <w:sz w:val="18"/>
            <w:szCs w:val="18"/>
          </w:rPr>
          <w:t xml:space="preserve">www.schuler-consulting.com </w:t>
        </w:r>
      </w:hyperlink>
    </w:p>
    <w:p w14:paraId="5FD17D25" w14:textId="77777777" w:rsidR="00AE4D9C" w:rsidRDefault="00AD216C">
      <w:pPr>
        <w:spacing w:line="240" w:lineRule="atLeast"/>
        <w:rPr>
          <w:rStyle w:val="Hyperlink"/>
          <w:sz w:val="18"/>
          <w:szCs w:val="18"/>
        </w:rPr>
      </w:pPr>
      <w:hyperlink r:id="rId10" w:history="1">
        <w:r w:rsidRPr="00F0342B">
          <w:rPr>
            <w:rStyle w:val="Hyperlink"/>
            <w:sz w:val="18"/>
            <w:szCs w:val="18"/>
          </w:rPr>
          <w:t>https://www.linkedin.com/company/schuler-consulting-gmbh/</w:t>
        </w:r>
      </w:hyperlink>
    </w:p>
    <w:p w14:paraId="02BADA20" w14:textId="77777777" w:rsidR="00796570" w:rsidRPr="00796570" w:rsidRDefault="00796570" w:rsidP="00796570">
      <w:pPr>
        <w:spacing w:line="240" w:lineRule="atLeast"/>
        <w:rPr>
          <w:rFonts w:cs="Arial"/>
          <w:sz w:val="20"/>
        </w:rPr>
      </w:pPr>
    </w:p>
    <w:p w14:paraId="554E9D65" w14:textId="77777777" w:rsidR="00630BB8" w:rsidRPr="00796570" w:rsidRDefault="00630BB8" w:rsidP="00FA1320"/>
    <w:sectPr w:rsidR="00630BB8" w:rsidRPr="00796570" w:rsidSect="005A6B25">
      <w:headerReference w:type="default" r:id="rId11"/>
      <w:footerReference w:type="even" r:id="rId12"/>
      <w:headerReference w:type="first" r:id="rId13"/>
      <w:footerReference w:type="first" r:id="rId14"/>
      <w:pgSz w:w="11907" w:h="16840" w:code="9"/>
      <w:pgMar w:top="2268" w:right="851" w:bottom="1701" w:left="1134" w:header="567" w:footer="441" w:gutter="0"/>
      <w:paperSrc w:first="1" w:other="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0FC9" w14:textId="77777777" w:rsidR="004C2455" w:rsidRDefault="004C2455">
      <w:r>
        <w:separator/>
      </w:r>
    </w:p>
  </w:endnote>
  <w:endnote w:type="continuationSeparator" w:id="0">
    <w:p w14:paraId="7BE62D22" w14:textId="77777777" w:rsidR="004C2455" w:rsidRDefault="004C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altName w:val="Calibri"/>
    <w:charset w:val="00"/>
    <w:family w:val="swiss"/>
    <w:pitch w:val="variable"/>
    <w:sig w:usb0="80000027"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BBEB" w14:textId="77777777" w:rsidR="00AE4D9C" w:rsidRDefault="00AD216C">
    <w:pPr>
      <w:pStyle w:val="Fuzeile"/>
    </w:pPr>
    <w:r>
      <w:rPr>
        <w:noProof/>
      </w:rPr>
      <mc:AlternateContent>
        <mc:Choice Requires="wps">
          <w:drawing>
            <wp:anchor distT="0" distB="0" distL="0" distR="0" simplePos="0" relativeHeight="251663360" behindDoc="0" locked="0" layoutInCell="1" allowOverlap="1" wp14:anchorId="60169E45" wp14:editId="5EC29B06">
              <wp:simplePos x="635" y="635"/>
              <wp:positionH relativeFrom="leftMargin">
                <wp:align>left</wp:align>
              </wp:positionH>
              <wp:positionV relativeFrom="paragraph">
                <wp:posOffset>635</wp:posOffset>
              </wp:positionV>
              <wp:extent cx="443865" cy="443865"/>
              <wp:effectExtent l="0" t="0" r="6985" b="16510"/>
              <wp:wrapSquare wrapText="bothSides"/>
              <wp:docPr id="2" name="Textfeld 2" descr="Internal use only"/>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FC69A5" w14:textId="77777777" w:rsidR="00AE4D9C" w:rsidRDefault="00AD216C">
                          <w:pPr>
                            <w:rPr>
                              <w:rFonts w:ascii="Calibri" w:eastAsia="Calibri" w:hAnsi="Calibri" w:cs="Calibri"/>
                              <w:color w:val="000000"/>
                              <w:sz w:val="20"/>
                            </w:rPr>
                          </w:pPr>
                          <w:r w:rsidRPr="006542B3">
                            <w:rPr>
                              <w:rFonts w:ascii="Calibri" w:eastAsia="Calibri" w:hAnsi="Calibri" w:cs="Calibri"/>
                              <w:color w:val="000000"/>
                              <w:sz w:val="20"/>
                            </w:rPr>
                            <w:t>Internal use only</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DD45074">
              <v:stroke joinstyle="miter"/>
              <v:path gradientshapeok="t" o:connecttype="rect"/>
            </v:shapetype>
            <v:shape id="Textfeld 2"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alt="Internal use 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textbox style="mso-fit-shape-to-text:t" inset="5pt,0,0,0">
                <w:txbxContent>
                  <w:p>
                    <w:pPr>
                      <w:rPr>
                        <w:rFonts w:ascii="Calibri" w:hAnsi="Calibri" w:eastAsia="Calibri" w:cs="Calibri"/>
                        <w:color w:val="000000"/>
                        <w:sz w:val="20"/>
                      </w:rPr>
                    </w:pPr>
                    <w:r w:rsidRPr="006542B3">
                      <w:rPr>
                        <w:rFonts w:ascii="Calibri" w:hAnsi="Calibri" w:eastAsia="Calibri" w:cs="Calibri"/>
                        <w:color w:val="000000"/>
                        <w:sz w:val="20"/>
                      </w:rPr>
                      <w:t xml:space="preserve">Internal </w:t>
                    </w:r>
                    <w:r w:rsidRPr="006542B3">
                      <w:rPr>
                        <w:rFonts w:ascii="Calibri" w:hAnsi="Calibri" w:eastAsia="Calibri" w:cs="Calibri"/>
                        <w:color w:val="000000"/>
                        <w:sz w:val="20"/>
                      </w:rPr>
                      <w:t xml:space="preserve">use </w:t>
                    </w:r>
                    <w:r w:rsidRPr="006542B3">
                      <w:rPr>
                        <w:rFonts w:ascii="Calibri" w:hAnsi="Calibri" w:eastAsia="Calibri" w:cs="Calibri"/>
                        <w:color w:val="000000"/>
                        <w:sz w:val="20"/>
                      </w:rPr>
                      <w:t xml:space="preserve">only</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00D73" w14:textId="77777777" w:rsidR="005A6B25" w:rsidRDefault="005A6B25" w:rsidP="005A6B25">
    <w:pPr>
      <w:tabs>
        <w:tab w:val="left" w:pos="850"/>
        <w:tab w:val="left" w:pos="1418"/>
        <w:tab w:val="left" w:pos="2268"/>
        <w:tab w:val="left" w:pos="2977"/>
        <w:tab w:val="left" w:pos="8787"/>
      </w:tabs>
      <w:spacing w:line="140" w:lineRule="exact"/>
      <w:ind w:right="-851"/>
      <w:rPr>
        <w:b/>
        <w:sz w:val="12"/>
      </w:rPr>
    </w:pPr>
    <w:bookmarkStart w:id="1" w:name="briefunten"/>
  </w:p>
  <w:p w14:paraId="3780F043" w14:textId="77777777" w:rsidR="005A6B25" w:rsidRDefault="005A6B25" w:rsidP="005A6B25">
    <w:pPr>
      <w:tabs>
        <w:tab w:val="left" w:pos="850"/>
        <w:tab w:val="left" w:pos="1418"/>
        <w:tab w:val="left" w:pos="2268"/>
        <w:tab w:val="left" w:pos="2977"/>
        <w:tab w:val="left" w:pos="8787"/>
      </w:tabs>
      <w:spacing w:line="140" w:lineRule="exact"/>
      <w:ind w:right="-851"/>
      <w:rPr>
        <w:b/>
        <w:sz w:val="12"/>
      </w:rPr>
    </w:pP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D1414" w14:textId="77777777" w:rsidR="004C2455" w:rsidRDefault="004C2455">
      <w:r>
        <w:separator/>
      </w:r>
    </w:p>
  </w:footnote>
  <w:footnote w:type="continuationSeparator" w:id="0">
    <w:p w14:paraId="2E6673EF" w14:textId="77777777" w:rsidR="004C2455" w:rsidRDefault="004C2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Layout w:type="fixed"/>
      <w:tblCellMar>
        <w:left w:w="71" w:type="dxa"/>
        <w:right w:w="71" w:type="dxa"/>
      </w:tblCellMar>
      <w:tblLook w:val="0000" w:firstRow="0" w:lastRow="0" w:firstColumn="0" w:lastColumn="0" w:noHBand="0" w:noVBand="0"/>
    </w:tblPr>
    <w:tblGrid>
      <w:gridCol w:w="5741"/>
      <w:gridCol w:w="3969"/>
    </w:tblGrid>
    <w:tr w:rsidR="00BD0DC6" w14:paraId="33204528" w14:textId="77777777">
      <w:trPr>
        <w:trHeight w:hRule="exact" w:val="737"/>
      </w:trPr>
      <w:tc>
        <w:tcPr>
          <w:tcW w:w="5741" w:type="dxa"/>
          <w:vAlign w:val="bottom"/>
        </w:tcPr>
        <w:p w14:paraId="69C42B81" w14:textId="77777777" w:rsidR="00AE4D9C" w:rsidRDefault="00AD216C">
          <w:r w:rsidRPr="006A093F">
            <w:rPr>
              <w:lang w:val="en-US"/>
            </w:rPr>
            <w:t xml:space="preserve">Page </w:t>
          </w:r>
          <w:r>
            <w:fldChar w:fldCharType="begin"/>
          </w:r>
          <w:r w:rsidRPr="006A093F">
            <w:rPr>
              <w:lang w:val="en-US"/>
            </w:rPr>
            <w:instrText xml:space="preserve"> PAGE  \* MERGEFORMAT </w:instrText>
          </w:r>
          <w:r>
            <w:fldChar w:fldCharType="separate"/>
          </w:r>
          <w:r w:rsidR="00630BB8" w:rsidRPr="006A093F">
            <w:rPr>
              <w:noProof/>
              <w:lang w:val="en-US"/>
            </w:rPr>
            <w:t>2</w:t>
          </w:r>
          <w:r>
            <w:fldChar w:fldCharType="end"/>
          </w:r>
          <w:r w:rsidRPr="006A093F">
            <w:rPr>
              <w:lang w:val="en-US"/>
            </w:rPr>
            <w:t xml:space="preserve"> to the letter dated </w:t>
          </w:r>
          <w:r w:rsidR="00D61426">
            <w:fldChar w:fldCharType="begin"/>
          </w:r>
          <w:r w:rsidR="00D61426">
            <w:instrText xml:space="preserve"> TIME \@ "d. MMMM yyyy" </w:instrText>
          </w:r>
          <w:r w:rsidR="00D61426">
            <w:fldChar w:fldCharType="separate"/>
          </w:r>
          <w:r w:rsidR="006A093F">
            <w:rPr>
              <w:noProof/>
            </w:rPr>
            <w:t>26. Juni 2023</w:t>
          </w:r>
          <w:r w:rsidR="00D61426">
            <w:fldChar w:fldCharType="end"/>
          </w:r>
        </w:p>
      </w:tc>
      <w:tc>
        <w:tcPr>
          <w:tcW w:w="3969" w:type="dxa"/>
        </w:tcPr>
        <w:p w14:paraId="25C5DF9D" w14:textId="77777777" w:rsidR="00AE4D9C" w:rsidRDefault="00AD216C">
          <w:pPr>
            <w:ind w:right="-287"/>
            <w:jc w:val="right"/>
            <w:rPr>
              <w:sz w:val="20"/>
            </w:rPr>
          </w:pPr>
          <w:r>
            <w:rPr>
              <w:noProof/>
            </w:rPr>
            <w:drawing>
              <wp:anchor distT="0" distB="0" distL="114300" distR="114300" simplePos="0" relativeHeight="251661312" behindDoc="0" locked="0" layoutInCell="1" allowOverlap="1" wp14:anchorId="0A2F5FBB" wp14:editId="56784C5E">
                <wp:simplePos x="0" y="0"/>
                <wp:positionH relativeFrom="column">
                  <wp:posOffset>812252</wp:posOffset>
                </wp:positionH>
                <wp:positionV relativeFrom="paragraph">
                  <wp:posOffset>2540</wp:posOffset>
                </wp:positionV>
                <wp:extent cx="1960245" cy="762000"/>
                <wp:effectExtent l="0" t="0" r="0" b="0"/>
                <wp:wrapNone/>
                <wp:docPr id="77" name="Picture 77" descr="C:\Users\PD77BM\AppData\Local\Microsoft\Windows\INetCache\Content.Word\Logo_SchulerConsulting_Rand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D77BM\AppData\Local\Microsoft\Windows\INetCache\Content.Word\Logo_SchulerConsulting_Rand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24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zh-CN"/>
            </w:rPr>
            <w:t xml:space="preserve">  </w:t>
          </w:r>
        </w:p>
      </w:tc>
    </w:tr>
  </w:tbl>
  <w:p w14:paraId="7809CF11" w14:textId="77777777" w:rsidR="00BD0DC6" w:rsidRPr="00BD0DC6" w:rsidRDefault="00BD0DC6" w:rsidP="00BD0D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Layout w:type="fixed"/>
      <w:tblCellMar>
        <w:left w:w="71" w:type="dxa"/>
        <w:right w:w="71" w:type="dxa"/>
      </w:tblCellMar>
      <w:tblLook w:val="0000" w:firstRow="0" w:lastRow="0" w:firstColumn="0" w:lastColumn="0" w:noHBand="0" w:noVBand="0"/>
    </w:tblPr>
    <w:tblGrid>
      <w:gridCol w:w="5741"/>
      <w:gridCol w:w="4607"/>
    </w:tblGrid>
    <w:tr w:rsidR="00BD0DC6" w14:paraId="29F063AE" w14:textId="77777777" w:rsidTr="001C0C2D">
      <w:trPr>
        <w:trHeight w:hRule="exact" w:val="737"/>
      </w:trPr>
      <w:tc>
        <w:tcPr>
          <w:tcW w:w="5741" w:type="dxa"/>
        </w:tcPr>
        <w:p w14:paraId="38702DA1" w14:textId="77777777" w:rsidR="00BD0DC6" w:rsidRDefault="00BD0DC6" w:rsidP="00293754">
          <w:pPr>
            <w:ind w:left="-76"/>
          </w:pPr>
        </w:p>
      </w:tc>
      <w:tc>
        <w:tcPr>
          <w:tcW w:w="4607" w:type="dxa"/>
        </w:tcPr>
        <w:p w14:paraId="429359FF" w14:textId="77777777" w:rsidR="00AE4D9C" w:rsidRDefault="00AD216C">
          <w:pPr>
            <w:tabs>
              <w:tab w:val="left" w:pos="4114"/>
            </w:tabs>
            <w:ind w:right="285"/>
            <w:jc w:val="right"/>
            <w:rPr>
              <w:sz w:val="20"/>
            </w:rPr>
          </w:pPr>
          <w:r>
            <w:rPr>
              <w:noProof/>
            </w:rPr>
            <w:drawing>
              <wp:anchor distT="0" distB="0" distL="114300" distR="114300" simplePos="0" relativeHeight="251659264" behindDoc="0" locked="0" layoutInCell="1" allowOverlap="1" wp14:anchorId="6AC22CD6" wp14:editId="363F1104">
                <wp:simplePos x="0" y="0"/>
                <wp:positionH relativeFrom="column">
                  <wp:posOffset>809625</wp:posOffset>
                </wp:positionH>
                <wp:positionV relativeFrom="paragraph">
                  <wp:posOffset>0</wp:posOffset>
                </wp:positionV>
                <wp:extent cx="1960245" cy="7620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245" cy="762000"/>
                        </a:xfrm>
                        <a:prstGeom prst="rect">
                          <a:avLst/>
                        </a:prstGeom>
                        <a:noFill/>
                      </pic:spPr>
                    </pic:pic>
                  </a:graphicData>
                </a:graphic>
                <wp14:sizeRelH relativeFrom="page">
                  <wp14:pctWidth>0</wp14:pctWidth>
                </wp14:sizeRelH>
                <wp14:sizeRelV relativeFrom="page">
                  <wp14:pctHeight>0</wp14:pctHeight>
                </wp14:sizeRelV>
              </wp:anchor>
            </w:drawing>
          </w:r>
          <w:r w:rsidR="003E1213" w:rsidRPr="003E1213">
            <w:rPr>
              <w:noProof/>
              <w:sz w:val="20"/>
            </w:rPr>
            <w:drawing>
              <wp:inline distT="0" distB="0" distL="0" distR="0" wp14:anchorId="2C7CA949" wp14:editId="45771F66">
                <wp:extent cx="16923385" cy="6504940"/>
                <wp:effectExtent l="0" t="0" r="0" b="0"/>
                <wp:docPr id="78" name="Picture 78" descr="C:\Users\PD77BM\Pictures\Logo SCHULER Consulting\02-Office\Logo_SchulerConsulting_Rand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D77BM\Pictures\Logo SCHULER Consulting\02-Office\Logo_SchulerConsulting_Rand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3385" cy="6504940"/>
                        </a:xfrm>
                        <a:prstGeom prst="rect">
                          <a:avLst/>
                        </a:prstGeom>
                        <a:noFill/>
                        <a:ln>
                          <a:noFill/>
                        </a:ln>
                      </pic:spPr>
                    </pic:pic>
                  </a:graphicData>
                </a:graphic>
              </wp:inline>
            </w:drawing>
          </w:r>
        </w:p>
      </w:tc>
    </w:tr>
    <w:tr w:rsidR="00BD0DC6" w14:paraId="038D021F" w14:textId="77777777" w:rsidTr="001C0C2D">
      <w:tc>
        <w:tcPr>
          <w:tcW w:w="5741" w:type="dxa"/>
        </w:tcPr>
        <w:p w14:paraId="062CCE1A" w14:textId="77777777" w:rsidR="00AE4D9C" w:rsidRDefault="00AD216C">
          <w:pPr>
            <w:pStyle w:val="Kopfzeile"/>
            <w:spacing w:before="1320" w:after="120"/>
            <w:ind w:left="-76"/>
          </w:pPr>
          <w:r w:rsidRPr="00A16488">
            <w:rPr>
              <w:color w:val="001941" w:themeColor="text2"/>
              <w:sz w:val="12"/>
            </w:rPr>
            <w:t>SCHULER Consulting GmbH - Karl-Berner-Straße 4 - D-72285 Pfalzgrafenweiler</w:t>
          </w:r>
        </w:p>
      </w:tc>
      <w:tc>
        <w:tcPr>
          <w:tcW w:w="4607" w:type="dxa"/>
        </w:tcPr>
        <w:p w14:paraId="7FEB5E49" w14:textId="77777777" w:rsidR="00BD0DC6" w:rsidRDefault="00BD0DC6" w:rsidP="00BD0DC6">
          <w:pPr>
            <w:pStyle w:val="Kopfzeile"/>
            <w:rPr>
              <w:sz w:val="20"/>
            </w:rPr>
          </w:pPr>
        </w:p>
      </w:tc>
    </w:tr>
  </w:tbl>
  <w:p w14:paraId="53970C71" w14:textId="77777777" w:rsidR="00BD0DC6" w:rsidRPr="00BD0DC6" w:rsidRDefault="00BD0DC6" w:rsidP="00BD0D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F1E7D4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A067AA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8883D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664A0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AF208E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CA62B5E2"/>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852064047">
    <w:abstractNumId w:val="5"/>
  </w:num>
  <w:num w:numId="2" w16cid:durableId="1217741034">
    <w:abstractNumId w:val="6"/>
    <w:lvlOverride w:ilvl="0">
      <w:lvl w:ilvl="0">
        <w:start w:val="1"/>
        <w:numFmt w:val="bullet"/>
        <w:lvlText w:val=""/>
        <w:legacy w:legacy="1" w:legacySpace="0" w:legacyIndent="283"/>
        <w:lvlJc w:val="left"/>
        <w:pPr>
          <w:ind w:left="991" w:hanging="283"/>
        </w:pPr>
        <w:rPr>
          <w:rFonts w:ascii="Symbol" w:hAnsi="Symbol" w:hint="default"/>
        </w:rPr>
      </w:lvl>
    </w:lvlOverride>
  </w:num>
  <w:num w:numId="3" w16cid:durableId="1996180634">
    <w:abstractNumId w:val="5"/>
  </w:num>
  <w:num w:numId="4" w16cid:durableId="1972399399">
    <w:abstractNumId w:val="5"/>
  </w:num>
  <w:num w:numId="5" w16cid:durableId="674068670">
    <w:abstractNumId w:val="5"/>
  </w:num>
  <w:num w:numId="6" w16cid:durableId="782112234">
    <w:abstractNumId w:val="5"/>
  </w:num>
  <w:num w:numId="7" w16cid:durableId="1246692481">
    <w:abstractNumId w:val="5"/>
  </w:num>
  <w:num w:numId="8" w16cid:durableId="2000116821">
    <w:abstractNumId w:val="5"/>
  </w:num>
  <w:num w:numId="9" w16cid:durableId="1716810583">
    <w:abstractNumId w:val="5"/>
  </w:num>
  <w:num w:numId="10" w16cid:durableId="1906140736">
    <w:abstractNumId w:val="5"/>
  </w:num>
  <w:num w:numId="11" w16cid:durableId="1592857003">
    <w:abstractNumId w:val="5"/>
  </w:num>
  <w:num w:numId="12" w16cid:durableId="1460757008">
    <w:abstractNumId w:val="4"/>
  </w:num>
  <w:num w:numId="13" w16cid:durableId="854264814">
    <w:abstractNumId w:val="3"/>
  </w:num>
  <w:num w:numId="14" w16cid:durableId="2091654580">
    <w:abstractNumId w:val="2"/>
  </w:num>
  <w:num w:numId="15" w16cid:durableId="496503397">
    <w:abstractNumId w:val="1"/>
  </w:num>
  <w:num w:numId="16" w16cid:durableId="2097240720">
    <w:abstractNumId w:val="0"/>
  </w:num>
  <w:num w:numId="17" w16cid:durableId="10754002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9" w:dllVersion="512"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senderFirma" w:val="0"/>
    <w:docVar w:name="Anrede" w:val=" "/>
    <w:docVar w:name="chkLogo" w:val="Falsch "/>
    <w:docVar w:name="Datum" w:val="04.12.2010 "/>
    <w:docVar w:name="Durchwahl" w:val="25 05 "/>
    <w:docVar w:name="EMail" w:val="Martin.Graf@homag.de "/>
    <w:docVar w:name="FDurchwahl" w:val="8-25 05 "/>
    <w:docVar w:name="FuerSieZustaendig" w:val="Martin Graf "/>
    <w:docVar w:name="IhreZeichen" w:val=" "/>
    <w:docVar w:name="Land" w:val=" "/>
    <w:docVar w:name="Mobil" w:val=" "/>
    <w:docVar w:name="Name" w:val="x "/>
    <w:docVar w:name="Name2" w:val=" "/>
    <w:docVar w:name="Name3" w:val=" "/>
    <w:docVar w:name="PlzOrt" w:val=" "/>
    <w:docVar w:name="Sprache" w:val="1 "/>
    <w:docVar w:name="Strasse" w:val=" "/>
    <w:docVar w:name="THVersion" w:val="W97"/>
    <w:docVar w:name="UnsereZeichen" w:val=" "/>
    <w:docVar w:name="zuHaendenVon" w:val=" "/>
    <w:docVar w:name="Zusatz" w:val="0"/>
  </w:docVars>
  <w:rsids>
    <w:rsidRoot w:val="004C2455"/>
    <w:rsid w:val="00007FC7"/>
    <w:rsid w:val="000135C4"/>
    <w:rsid w:val="00014786"/>
    <w:rsid w:val="00023F2F"/>
    <w:rsid w:val="000322CD"/>
    <w:rsid w:val="00052786"/>
    <w:rsid w:val="00056518"/>
    <w:rsid w:val="00057B98"/>
    <w:rsid w:val="00065B0D"/>
    <w:rsid w:val="00067910"/>
    <w:rsid w:val="00096C81"/>
    <w:rsid w:val="000B39D3"/>
    <w:rsid w:val="000B69C9"/>
    <w:rsid w:val="000B7407"/>
    <w:rsid w:val="000C32DE"/>
    <w:rsid w:val="000C75F9"/>
    <w:rsid w:val="000D4232"/>
    <w:rsid w:val="000D5B23"/>
    <w:rsid w:val="000E259D"/>
    <w:rsid w:val="00112A14"/>
    <w:rsid w:val="00121F53"/>
    <w:rsid w:val="001267AA"/>
    <w:rsid w:val="0013423A"/>
    <w:rsid w:val="001353EE"/>
    <w:rsid w:val="00146C7B"/>
    <w:rsid w:val="0015085D"/>
    <w:rsid w:val="00170E87"/>
    <w:rsid w:val="00181932"/>
    <w:rsid w:val="001A4CF8"/>
    <w:rsid w:val="001A4D57"/>
    <w:rsid w:val="001B3BB6"/>
    <w:rsid w:val="001C0C2D"/>
    <w:rsid w:val="001C554E"/>
    <w:rsid w:val="001C56CE"/>
    <w:rsid w:val="001D3C68"/>
    <w:rsid w:val="001D62B4"/>
    <w:rsid w:val="001F11F7"/>
    <w:rsid w:val="00202D76"/>
    <w:rsid w:val="002056AD"/>
    <w:rsid w:val="00205C2A"/>
    <w:rsid w:val="00227D18"/>
    <w:rsid w:val="002362F6"/>
    <w:rsid w:val="00252872"/>
    <w:rsid w:val="00257D50"/>
    <w:rsid w:val="00281A78"/>
    <w:rsid w:val="00284A38"/>
    <w:rsid w:val="00292895"/>
    <w:rsid w:val="00293754"/>
    <w:rsid w:val="002948DF"/>
    <w:rsid w:val="002A1F39"/>
    <w:rsid w:val="002A2490"/>
    <w:rsid w:val="002B0746"/>
    <w:rsid w:val="002B6C48"/>
    <w:rsid w:val="002C22FF"/>
    <w:rsid w:val="002D6A9D"/>
    <w:rsid w:val="002D729D"/>
    <w:rsid w:val="002E28FE"/>
    <w:rsid w:val="002E7D69"/>
    <w:rsid w:val="002F4A12"/>
    <w:rsid w:val="002F67C0"/>
    <w:rsid w:val="00314978"/>
    <w:rsid w:val="00317CCD"/>
    <w:rsid w:val="00332E34"/>
    <w:rsid w:val="003336CC"/>
    <w:rsid w:val="00341D0D"/>
    <w:rsid w:val="0036126E"/>
    <w:rsid w:val="00365064"/>
    <w:rsid w:val="003759FE"/>
    <w:rsid w:val="00382DFF"/>
    <w:rsid w:val="003876D4"/>
    <w:rsid w:val="00390DD2"/>
    <w:rsid w:val="00395705"/>
    <w:rsid w:val="003A359C"/>
    <w:rsid w:val="003A5A3F"/>
    <w:rsid w:val="003A7C11"/>
    <w:rsid w:val="003B3658"/>
    <w:rsid w:val="003D497A"/>
    <w:rsid w:val="003D4B65"/>
    <w:rsid w:val="003E1213"/>
    <w:rsid w:val="00404D4F"/>
    <w:rsid w:val="00413783"/>
    <w:rsid w:val="00415140"/>
    <w:rsid w:val="004170A7"/>
    <w:rsid w:val="004212E3"/>
    <w:rsid w:val="004235BC"/>
    <w:rsid w:val="004238D8"/>
    <w:rsid w:val="004245DE"/>
    <w:rsid w:val="00432DFF"/>
    <w:rsid w:val="00444ADE"/>
    <w:rsid w:val="00446D4A"/>
    <w:rsid w:val="00451B8A"/>
    <w:rsid w:val="00456662"/>
    <w:rsid w:val="00462FAE"/>
    <w:rsid w:val="004641E6"/>
    <w:rsid w:val="00470B6F"/>
    <w:rsid w:val="0047113A"/>
    <w:rsid w:val="00476E66"/>
    <w:rsid w:val="00483B42"/>
    <w:rsid w:val="00486808"/>
    <w:rsid w:val="00487320"/>
    <w:rsid w:val="004A3134"/>
    <w:rsid w:val="004B0F81"/>
    <w:rsid w:val="004B3487"/>
    <w:rsid w:val="004C22BD"/>
    <w:rsid w:val="004C2455"/>
    <w:rsid w:val="004D064F"/>
    <w:rsid w:val="004D06DD"/>
    <w:rsid w:val="004D281A"/>
    <w:rsid w:val="004D3464"/>
    <w:rsid w:val="004D4B23"/>
    <w:rsid w:val="004D61BE"/>
    <w:rsid w:val="004D6F5D"/>
    <w:rsid w:val="004D7396"/>
    <w:rsid w:val="004E07B5"/>
    <w:rsid w:val="004E0E65"/>
    <w:rsid w:val="004E3744"/>
    <w:rsid w:val="004F0B41"/>
    <w:rsid w:val="004F36D8"/>
    <w:rsid w:val="004F3BE3"/>
    <w:rsid w:val="004F534B"/>
    <w:rsid w:val="004F6825"/>
    <w:rsid w:val="004F7C58"/>
    <w:rsid w:val="00500AFD"/>
    <w:rsid w:val="00503E40"/>
    <w:rsid w:val="00520527"/>
    <w:rsid w:val="0053057F"/>
    <w:rsid w:val="005428C4"/>
    <w:rsid w:val="0054682A"/>
    <w:rsid w:val="005637BC"/>
    <w:rsid w:val="005677FB"/>
    <w:rsid w:val="005868E3"/>
    <w:rsid w:val="0059289B"/>
    <w:rsid w:val="005A4FED"/>
    <w:rsid w:val="005A6B25"/>
    <w:rsid w:val="005B7253"/>
    <w:rsid w:val="005C243D"/>
    <w:rsid w:val="005C32F9"/>
    <w:rsid w:val="005D4F5C"/>
    <w:rsid w:val="005E141A"/>
    <w:rsid w:val="005F1A6F"/>
    <w:rsid w:val="005F4BCC"/>
    <w:rsid w:val="005F7156"/>
    <w:rsid w:val="006064D2"/>
    <w:rsid w:val="00610BCF"/>
    <w:rsid w:val="006129B9"/>
    <w:rsid w:val="00615727"/>
    <w:rsid w:val="00623169"/>
    <w:rsid w:val="00630BB8"/>
    <w:rsid w:val="0063278A"/>
    <w:rsid w:val="00634839"/>
    <w:rsid w:val="00650263"/>
    <w:rsid w:val="006542B3"/>
    <w:rsid w:val="00654A6A"/>
    <w:rsid w:val="00657F2A"/>
    <w:rsid w:val="00663A8A"/>
    <w:rsid w:val="006715A5"/>
    <w:rsid w:val="00675C1F"/>
    <w:rsid w:val="00685A8B"/>
    <w:rsid w:val="0069725A"/>
    <w:rsid w:val="006A093F"/>
    <w:rsid w:val="006C4330"/>
    <w:rsid w:val="006E1FEC"/>
    <w:rsid w:val="006E6771"/>
    <w:rsid w:val="006F084B"/>
    <w:rsid w:val="006F0936"/>
    <w:rsid w:val="006F63AB"/>
    <w:rsid w:val="006F693A"/>
    <w:rsid w:val="006F6A6C"/>
    <w:rsid w:val="006F7293"/>
    <w:rsid w:val="0070272A"/>
    <w:rsid w:val="00711588"/>
    <w:rsid w:val="00733B4A"/>
    <w:rsid w:val="00743641"/>
    <w:rsid w:val="00746075"/>
    <w:rsid w:val="007621E5"/>
    <w:rsid w:val="007723B9"/>
    <w:rsid w:val="007843A5"/>
    <w:rsid w:val="007862C3"/>
    <w:rsid w:val="00796570"/>
    <w:rsid w:val="007A713D"/>
    <w:rsid w:val="007B4313"/>
    <w:rsid w:val="007D07F7"/>
    <w:rsid w:val="007D41CE"/>
    <w:rsid w:val="007F53AA"/>
    <w:rsid w:val="00800EAA"/>
    <w:rsid w:val="008042DF"/>
    <w:rsid w:val="008139D4"/>
    <w:rsid w:val="00817FA4"/>
    <w:rsid w:val="00820927"/>
    <w:rsid w:val="00821EA9"/>
    <w:rsid w:val="00834EEB"/>
    <w:rsid w:val="00836556"/>
    <w:rsid w:val="00844258"/>
    <w:rsid w:val="0084508A"/>
    <w:rsid w:val="00874530"/>
    <w:rsid w:val="0088105E"/>
    <w:rsid w:val="00881F39"/>
    <w:rsid w:val="008825A8"/>
    <w:rsid w:val="00891F1B"/>
    <w:rsid w:val="008923A8"/>
    <w:rsid w:val="00897A46"/>
    <w:rsid w:val="008A5405"/>
    <w:rsid w:val="008A758B"/>
    <w:rsid w:val="008A7C88"/>
    <w:rsid w:val="008C3811"/>
    <w:rsid w:val="008C60D9"/>
    <w:rsid w:val="00907628"/>
    <w:rsid w:val="009104ED"/>
    <w:rsid w:val="00912577"/>
    <w:rsid w:val="0091636E"/>
    <w:rsid w:val="00916C73"/>
    <w:rsid w:val="0095120F"/>
    <w:rsid w:val="00953702"/>
    <w:rsid w:val="00954AA1"/>
    <w:rsid w:val="00961F57"/>
    <w:rsid w:val="00967A4B"/>
    <w:rsid w:val="009824CB"/>
    <w:rsid w:val="00985C40"/>
    <w:rsid w:val="00993A14"/>
    <w:rsid w:val="00996446"/>
    <w:rsid w:val="009A197A"/>
    <w:rsid w:val="009A275A"/>
    <w:rsid w:val="009C4802"/>
    <w:rsid w:val="009D4F30"/>
    <w:rsid w:val="009E148F"/>
    <w:rsid w:val="009E1FCC"/>
    <w:rsid w:val="009F0A35"/>
    <w:rsid w:val="00A122F3"/>
    <w:rsid w:val="00A16488"/>
    <w:rsid w:val="00A176EC"/>
    <w:rsid w:val="00A204B4"/>
    <w:rsid w:val="00A30CDC"/>
    <w:rsid w:val="00A33540"/>
    <w:rsid w:val="00A50F18"/>
    <w:rsid w:val="00A5247A"/>
    <w:rsid w:val="00A53347"/>
    <w:rsid w:val="00A574AD"/>
    <w:rsid w:val="00A666A4"/>
    <w:rsid w:val="00A701FE"/>
    <w:rsid w:val="00A83D3B"/>
    <w:rsid w:val="00A84649"/>
    <w:rsid w:val="00A91FC4"/>
    <w:rsid w:val="00AA7286"/>
    <w:rsid w:val="00AB13C4"/>
    <w:rsid w:val="00AB29FE"/>
    <w:rsid w:val="00AB574A"/>
    <w:rsid w:val="00AB6D0A"/>
    <w:rsid w:val="00AC35C0"/>
    <w:rsid w:val="00AC53AC"/>
    <w:rsid w:val="00AD0C8A"/>
    <w:rsid w:val="00AD1089"/>
    <w:rsid w:val="00AD216C"/>
    <w:rsid w:val="00AD59FD"/>
    <w:rsid w:val="00AE4D9C"/>
    <w:rsid w:val="00AE7BEE"/>
    <w:rsid w:val="00AF02C0"/>
    <w:rsid w:val="00AF5634"/>
    <w:rsid w:val="00AF7E23"/>
    <w:rsid w:val="00B008B1"/>
    <w:rsid w:val="00B174B9"/>
    <w:rsid w:val="00B23D29"/>
    <w:rsid w:val="00B249B6"/>
    <w:rsid w:val="00B272CB"/>
    <w:rsid w:val="00B30183"/>
    <w:rsid w:val="00B415B1"/>
    <w:rsid w:val="00B50DCF"/>
    <w:rsid w:val="00B50F37"/>
    <w:rsid w:val="00B61ECF"/>
    <w:rsid w:val="00B65975"/>
    <w:rsid w:val="00B662E8"/>
    <w:rsid w:val="00B70F95"/>
    <w:rsid w:val="00B7666F"/>
    <w:rsid w:val="00B82A2A"/>
    <w:rsid w:val="00B95E09"/>
    <w:rsid w:val="00B96309"/>
    <w:rsid w:val="00BA4D87"/>
    <w:rsid w:val="00BC1C29"/>
    <w:rsid w:val="00BC3225"/>
    <w:rsid w:val="00BC334B"/>
    <w:rsid w:val="00BC69AF"/>
    <w:rsid w:val="00BD0C24"/>
    <w:rsid w:val="00BD0DC6"/>
    <w:rsid w:val="00BD3AD2"/>
    <w:rsid w:val="00BD62D8"/>
    <w:rsid w:val="00BE66BD"/>
    <w:rsid w:val="00BF0580"/>
    <w:rsid w:val="00BF6AC9"/>
    <w:rsid w:val="00C04B31"/>
    <w:rsid w:val="00C05A40"/>
    <w:rsid w:val="00C1776F"/>
    <w:rsid w:val="00C177A2"/>
    <w:rsid w:val="00C24324"/>
    <w:rsid w:val="00C269B8"/>
    <w:rsid w:val="00C312AE"/>
    <w:rsid w:val="00C36790"/>
    <w:rsid w:val="00C4741C"/>
    <w:rsid w:val="00C6507D"/>
    <w:rsid w:val="00C713D8"/>
    <w:rsid w:val="00C72560"/>
    <w:rsid w:val="00C73A91"/>
    <w:rsid w:val="00CA229E"/>
    <w:rsid w:val="00CA6C6E"/>
    <w:rsid w:val="00CB50B0"/>
    <w:rsid w:val="00CB7843"/>
    <w:rsid w:val="00CC5D8B"/>
    <w:rsid w:val="00CE7861"/>
    <w:rsid w:val="00CF3BA6"/>
    <w:rsid w:val="00D03F81"/>
    <w:rsid w:val="00D16E1F"/>
    <w:rsid w:val="00D26862"/>
    <w:rsid w:val="00D33A7C"/>
    <w:rsid w:val="00D41A6E"/>
    <w:rsid w:val="00D5167D"/>
    <w:rsid w:val="00D55DB6"/>
    <w:rsid w:val="00D61426"/>
    <w:rsid w:val="00D73EAF"/>
    <w:rsid w:val="00D7511A"/>
    <w:rsid w:val="00D75D19"/>
    <w:rsid w:val="00D8372D"/>
    <w:rsid w:val="00D873D6"/>
    <w:rsid w:val="00DA38C4"/>
    <w:rsid w:val="00DB308D"/>
    <w:rsid w:val="00DC2739"/>
    <w:rsid w:val="00DD2245"/>
    <w:rsid w:val="00DD4C9A"/>
    <w:rsid w:val="00DD582B"/>
    <w:rsid w:val="00DE69A9"/>
    <w:rsid w:val="00DE7DFF"/>
    <w:rsid w:val="00DF055A"/>
    <w:rsid w:val="00DF16E9"/>
    <w:rsid w:val="00DF7B9B"/>
    <w:rsid w:val="00E02AC7"/>
    <w:rsid w:val="00E10DA3"/>
    <w:rsid w:val="00E23886"/>
    <w:rsid w:val="00E31B8B"/>
    <w:rsid w:val="00E36020"/>
    <w:rsid w:val="00E361B1"/>
    <w:rsid w:val="00E40E63"/>
    <w:rsid w:val="00E5439D"/>
    <w:rsid w:val="00E5780A"/>
    <w:rsid w:val="00E705A0"/>
    <w:rsid w:val="00E71DD3"/>
    <w:rsid w:val="00E76907"/>
    <w:rsid w:val="00E8732D"/>
    <w:rsid w:val="00E90167"/>
    <w:rsid w:val="00EA3720"/>
    <w:rsid w:val="00EA7303"/>
    <w:rsid w:val="00EB3D4D"/>
    <w:rsid w:val="00EC53CB"/>
    <w:rsid w:val="00EC7B35"/>
    <w:rsid w:val="00EC7D76"/>
    <w:rsid w:val="00ED199F"/>
    <w:rsid w:val="00EE524D"/>
    <w:rsid w:val="00EE6094"/>
    <w:rsid w:val="00EF014D"/>
    <w:rsid w:val="00F033BD"/>
    <w:rsid w:val="00F0342B"/>
    <w:rsid w:val="00F22B1B"/>
    <w:rsid w:val="00F254FC"/>
    <w:rsid w:val="00F418D1"/>
    <w:rsid w:val="00F46713"/>
    <w:rsid w:val="00F56029"/>
    <w:rsid w:val="00F626C0"/>
    <w:rsid w:val="00F633A4"/>
    <w:rsid w:val="00F66C8C"/>
    <w:rsid w:val="00F67D04"/>
    <w:rsid w:val="00F710FF"/>
    <w:rsid w:val="00F7779D"/>
    <w:rsid w:val="00FA1320"/>
    <w:rsid w:val="00FA3916"/>
    <w:rsid w:val="00FA3D65"/>
    <w:rsid w:val="00FC06FA"/>
    <w:rsid w:val="00FC4A51"/>
    <w:rsid w:val="00FD2CD7"/>
    <w:rsid w:val="00FD5D09"/>
    <w:rsid w:val="00FE1632"/>
    <w:rsid w:val="00FE5F26"/>
    <w:rsid w:val="00FF2F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CB21C"/>
  <w15:chartTrackingRefBased/>
  <w15:docId w15:val="{993AF7B2-FA03-4668-BF02-2BCA1E9B6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rsid w:val="00E40E63"/>
    <w:pPr>
      <w:numPr>
        <w:numId w:val="3"/>
      </w:numPr>
      <w:spacing w:before="120"/>
      <w:outlineLvl w:val="0"/>
    </w:pPr>
    <w:rPr>
      <w:b/>
    </w:rPr>
  </w:style>
  <w:style w:type="paragraph" w:styleId="berschrift2">
    <w:name w:val="heading 2"/>
    <w:basedOn w:val="Standard"/>
    <w:next w:val="Standard"/>
    <w:qFormat/>
    <w:pPr>
      <w:numPr>
        <w:ilvl w:val="1"/>
        <w:numId w:val="3"/>
      </w:numPr>
      <w:spacing w:before="120"/>
      <w:outlineLvl w:val="1"/>
    </w:pPr>
    <w:rPr>
      <w:b/>
    </w:rPr>
  </w:style>
  <w:style w:type="paragraph" w:styleId="berschrift3">
    <w:name w:val="heading 3"/>
    <w:basedOn w:val="Standard"/>
    <w:next w:val="Standard"/>
    <w:qFormat/>
    <w:pPr>
      <w:numPr>
        <w:ilvl w:val="2"/>
        <w:numId w:val="3"/>
      </w:numPr>
      <w:spacing w:before="120"/>
      <w:outlineLvl w:val="2"/>
    </w:pPr>
  </w:style>
  <w:style w:type="paragraph" w:styleId="berschrift4">
    <w:name w:val="heading 4"/>
    <w:basedOn w:val="Standard"/>
    <w:next w:val="Standard"/>
    <w:qFormat/>
    <w:pPr>
      <w:numPr>
        <w:ilvl w:val="3"/>
        <w:numId w:val="3"/>
      </w:numPr>
      <w:spacing w:before="120"/>
      <w:outlineLvl w:val="3"/>
    </w:pPr>
  </w:style>
  <w:style w:type="paragraph" w:styleId="berschrift5">
    <w:name w:val="heading 5"/>
    <w:basedOn w:val="Standard"/>
    <w:next w:val="Standard"/>
    <w:qFormat/>
    <w:pPr>
      <w:numPr>
        <w:ilvl w:val="4"/>
        <w:numId w:val="3"/>
      </w:numPr>
      <w:spacing w:before="120"/>
      <w:outlineLvl w:val="4"/>
    </w:pPr>
  </w:style>
  <w:style w:type="paragraph" w:styleId="berschrift6">
    <w:name w:val="heading 6"/>
    <w:basedOn w:val="Standard"/>
    <w:next w:val="Standard"/>
    <w:qFormat/>
    <w:pPr>
      <w:numPr>
        <w:ilvl w:val="5"/>
        <w:numId w:val="3"/>
      </w:numPr>
      <w:outlineLvl w:val="5"/>
    </w:pPr>
  </w:style>
  <w:style w:type="paragraph" w:styleId="berschrift7">
    <w:name w:val="heading 7"/>
    <w:basedOn w:val="Standard"/>
    <w:next w:val="Standard"/>
    <w:qFormat/>
    <w:pPr>
      <w:numPr>
        <w:ilvl w:val="6"/>
        <w:numId w:val="3"/>
      </w:numPr>
      <w:outlineLvl w:val="6"/>
    </w:pPr>
  </w:style>
  <w:style w:type="paragraph" w:styleId="berschrift8">
    <w:name w:val="heading 8"/>
    <w:basedOn w:val="Standard"/>
    <w:next w:val="Standard"/>
    <w:qFormat/>
    <w:pPr>
      <w:numPr>
        <w:ilvl w:val="7"/>
        <w:numId w:val="3"/>
      </w:numPr>
      <w:outlineLvl w:val="7"/>
    </w:pPr>
  </w:style>
  <w:style w:type="paragraph" w:styleId="berschrift9">
    <w:name w:val="heading 9"/>
    <w:basedOn w:val="Standard"/>
    <w:next w:val="Standard"/>
    <w:qFormat/>
    <w:pPr>
      <w:numPr>
        <w:ilvl w:val="8"/>
        <w:numId w:val="3"/>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jc w:val="right"/>
    </w:pPr>
  </w:style>
  <w:style w:type="paragraph" w:customStyle="1" w:styleId="KOPF1">
    <w:name w:val="KOPF1"/>
    <w:basedOn w:val="Standard"/>
    <w:next w:val="Kopf2"/>
    <w:pPr>
      <w:tabs>
        <w:tab w:val="right" w:pos="6010"/>
      </w:tabs>
      <w:spacing w:after="280"/>
    </w:pPr>
    <w:rPr>
      <w:b/>
      <w:sz w:val="20"/>
    </w:rPr>
  </w:style>
  <w:style w:type="paragraph" w:customStyle="1" w:styleId="Kopf2">
    <w:name w:val="Kopf2"/>
    <w:basedOn w:val="KOPF1"/>
    <w:next w:val="Standard"/>
  </w:style>
  <w:style w:type="paragraph" w:customStyle="1" w:styleId="Tabzeile">
    <w:name w:val="Tabzeile"/>
    <w:basedOn w:val="Standard"/>
    <w:next w:val="Standard"/>
    <w:pPr>
      <w:spacing w:before="600"/>
    </w:pPr>
  </w:style>
  <w:style w:type="paragraph" w:customStyle="1" w:styleId="Standard-Einzug">
    <w:name w:val="Standard-Einzug"/>
    <w:basedOn w:val="Standard"/>
    <w:pPr>
      <w:ind w:left="709"/>
    </w:pPr>
  </w:style>
  <w:style w:type="paragraph" w:customStyle="1" w:styleId="FUSSZEILEN">
    <w:name w:val="FUSSZEILEN"/>
    <w:basedOn w:val="Standard"/>
    <w:pPr>
      <w:tabs>
        <w:tab w:val="left" w:pos="567"/>
        <w:tab w:val="left" w:pos="2268"/>
        <w:tab w:val="left" w:pos="2410"/>
        <w:tab w:val="left" w:pos="6946"/>
        <w:tab w:val="left" w:pos="8647"/>
      </w:tabs>
      <w:spacing w:line="140" w:lineRule="exact"/>
    </w:pPr>
    <w:rPr>
      <w:sz w:val="13"/>
    </w:rPr>
  </w:style>
  <w:style w:type="paragraph" w:styleId="Verzeichnis1">
    <w:name w:val="toc 1"/>
    <w:basedOn w:val="Standard"/>
    <w:next w:val="Standard"/>
    <w:autoRedefine/>
    <w:semiHidden/>
    <w:pPr>
      <w:tabs>
        <w:tab w:val="right" w:leader="dot" w:pos="9639"/>
      </w:tabs>
      <w:spacing w:before="120"/>
    </w:pPr>
    <w:rPr>
      <w:b/>
      <w:lang w:val="en-GB"/>
    </w:rPr>
  </w:style>
  <w:style w:type="paragraph" w:styleId="Verzeichnis2">
    <w:name w:val="toc 2"/>
    <w:basedOn w:val="Standard"/>
    <w:next w:val="Standard"/>
    <w:autoRedefine/>
    <w:semiHidden/>
    <w:pPr>
      <w:tabs>
        <w:tab w:val="right" w:leader="dot" w:pos="9639"/>
      </w:tabs>
      <w:ind w:left="238"/>
    </w:pPr>
    <w:rPr>
      <w:lang w:val="en-GB"/>
    </w:rPr>
  </w:style>
  <w:style w:type="paragraph" w:styleId="Verzeichnis3">
    <w:name w:val="toc 3"/>
    <w:basedOn w:val="Standard"/>
    <w:next w:val="Standard"/>
    <w:autoRedefine/>
    <w:semiHidden/>
    <w:pPr>
      <w:tabs>
        <w:tab w:val="right" w:leader="dot" w:pos="9639"/>
      </w:tabs>
      <w:ind w:left="482"/>
    </w:pPr>
    <w:rPr>
      <w:lang w:val="en-GB"/>
    </w:rPr>
  </w:style>
  <w:style w:type="paragraph" w:styleId="Verzeichnis4">
    <w:name w:val="toc 4"/>
    <w:basedOn w:val="Standard"/>
    <w:next w:val="Standard"/>
    <w:autoRedefine/>
    <w:semiHidden/>
    <w:pPr>
      <w:tabs>
        <w:tab w:val="right" w:leader="dot" w:pos="9639"/>
      </w:tabs>
      <w:ind w:left="720"/>
    </w:pPr>
    <w:rPr>
      <w:lang w:val="en-GB"/>
    </w:rPr>
  </w:style>
  <w:style w:type="paragraph" w:styleId="Verzeichnis5">
    <w:name w:val="toc 5"/>
    <w:basedOn w:val="Standard"/>
    <w:next w:val="Standard"/>
    <w:autoRedefine/>
    <w:semiHidden/>
    <w:pPr>
      <w:tabs>
        <w:tab w:val="right" w:leader="dot" w:pos="9639"/>
      </w:tabs>
      <w:ind w:left="958"/>
    </w:pPr>
    <w:rPr>
      <w:lang w:val="en-GB"/>
    </w:rPr>
  </w:style>
  <w:style w:type="paragraph" w:styleId="Verzeichnis6">
    <w:name w:val="toc 6"/>
    <w:basedOn w:val="Standard"/>
    <w:next w:val="Standard"/>
    <w:autoRedefine/>
    <w:semiHidden/>
    <w:pPr>
      <w:tabs>
        <w:tab w:val="right" w:leader="dot" w:pos="9639"/>
      </w:tabs>
      <w:ind w:left="1200"/>
    </w:pPr>
    <w:rPr>
      <w:lang w:val="en-GB"/>
    </w:rPr>
  </w:style>
  <w:style w:type="paragraph" w:styleId="Verzeichnis7">
    <w:name w:val="toc 7"/>
    <w:basedOn w:val="Standard"/>
    <w:next w:val="Standard"/>
    <w:autoRedefine/>
    <w:semiHidden/>
    <w:pPr>
      <w:tabs>
        <w:tab w:val="right" w:leader="dot" w:pos="9639"/>
      </w:tabs>
      <w:ind w:left="1440"/>
    </w:pPr>
    <w:rPr>
      <w:lang w:val="en-GB"/>
    </w:rPr>
  </w:style>
  <w:style w:type="paragraph" w:styleId="Verzeichnis8">
    <w:name w:val="toc 8"/>
    <w:basedOn w:val="Standard"/>
    <w:next w:val="Standard"/>
    <w:autoRedefine/>
    <w:semiHidden/>
    <w:pPr>
      <w:tabs>
        <w:tab w:val="right" w:leader="dot" w:pos="9639"/>
      </w:tabs>
      <w:ind w:left="1680"/>
    </w:pPr>
    <w:rPr>
      <w:lang w:val="en-GB"/>
    </w:rPr>
  </w:style>
  <w:style w:type="paragraph" w:styleId="Verzeichnis9">
    <w:name w:val="toc 9"/>
    <w:basedOn w:val="Standard"/>
    <w:next w:val="Standard"/>
    <w:autoRedefine/>
    <w:semiHidden/>
    <w:pPr>
      <w:tabs>
        <w:tab w:val="right" w:leader="dot" w:pos="9639"/>
      </w:tabs>
      <w:ind w:left="1920"/>
    </w:pPr>
    <w:rPr>
      <w:lang w:val="en-GB"/>
    </w:rPr>
  </w:style>
  <w:style w:type="paragraph" w:customStyle="1" w:styleId="Standard-berschrift">
    <w:name w:val="Standard-Überschrift"/>
    <w:basedOn w:val="Standard"/>
    <w:next w:val="Standard"/>
    <w:rPr>
      <w:b/>
      <w:sz w:val="28"/>
    </w:rPr>
  </w:style>
  <w:style w:type="character" w:styleId="Hyperlink">
    <w:name w:val="Hyperlink"/>
    <w:unhideWhenUsed/>
    <w:rsid w:val="003A359C"/>
    <w:rPr>
      <w:color w:val="0000FF"/>
      <w:u w:val="single"/>
    </w:rPr>
  </w:style>
  <w:style w:type="character" w:customStyle="1" w:styleId="KopfzeileZchn">
    <w:name w:val="Kopfzeile Zchn"/>
    <w:link w:val="Kopfzeile"/>
    <w:rsid w:val="00014786"/>
    <w:rPr>
      <w:rFonts w:ascii="Arial" w:hAnsi="Arial"/>
      <w:sz w:val="22"/>
      <w:lang w:eastAsia="de-DE"/>
    </w:rPr>
  </w:style>
  <w:style w:type="paragraph" w:styleId="Sprechblasentext">
    <w:name w:val="Balloon Text"/>
    <w:basedOn w:val="Standard"/>
    <w:link w:val="SprechblasentextZchn"/>
    <w:uiPriority w:val="99"/>
    <w:semiHidden/>
    <w:unhideWhenUsed/>
    <w:rsid w:val="003E121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E1213"/>
    <w:rPr>
      <w:rFonts w:ascii="Segoe UI" w:hAnsi="Segoe UI" w:cs="Segoe UI"/>
      <w:sz w:val="18"/>
      <w:szCs w:val="18"/>
    </w:rPr>
  </w:style>
  <w:style w:type="table" w:styleId="Tabellenraster">
    <w:name w:val="Table Grid"/>
    <w:basedOn w:val="NormaleTabelle"/>
    <w:uiPriority w:val="59"/>
    <w:rsid w:val="0091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3Akzent1">
    <w:name w:val="List Table 3 Accent 1"/>
    <w:basedOn w:val="NormaleTabelle"/>
    <w:uiPriority w:val="48"/>
    <w:rsid w:val="004E07B5"/>
    <w:tblPr>
      <w:tblStyleRowBandSize w:val="1"/>
      <w:tblStyleColBandSize w:val="1"/>
      <w:tblBorders>
        <w:top w:val="single" w:sz="4" w:space="0" w:color="001941" w:themeColor="accent1"/>
        <w:left w:val="single" w:sz="4" w:space="0" w:color="001941" w:themeColor="accent1"/>
        <w:bottom w:val="single" w:sz="4" w:space="0" w:color="001941" w:themeColor="accent1"/>
        <w:right w:val="single" w:sz="4" w:space="0" w:color="001941" w:themeColor="accent1"/>
      </w:tblBorders>
    </w:tblPr>
    <w:tblStylePr w:type="firstRow">
      <w:rPr>
        <w:b/>
        <w:bCs/>
        <w:color w:val="FFFFFF" w:themeColor="background1"/>
      </w:rPr>
      <w:tblPr/>
      <w:tcPr>
        <w:shd w:val="clear" w:color="auto" w:fill="001941" w:themeFill="accent1"/>
      </w:tcPr>
    </w:tblStylePr>
    <w:tblStylePr w:type="lastRow">
      <w:rPr>
        <w:b/>
        <w:bCs/>
      </w:rPr>
      <w:tblPr/>
      <w:tcPr>
        <w:tcBorders>
          <w:top w:val="double" w:sz="4" w:space="0" w:color="0019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1941" w:themeColor="accent1"/>
          <w:right w:val="single" w:sz="4" w:space="0" w:color="001941" w:themeColor="accent1"/>
        </w:tcBorders>
      </w:tcPr>
    </w:tblStylePr>
    <w:tblStylePr w:type="band1Horz">
      <w:tblPr/>
      <w:tcPr>
        <w:tcBorders>
          <w:top w:val="single" w:sz="4" w:space="0" w:color="001941" w:themeColor="accent1"/>
          <w:bottom w:val="single" w:sz="4" w:space="0" w:color="0019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1941" w:themeColor="accent1"/>
          <w:left w:val="nil"/>
        </w:tcBorders>
      </w:tcPr>
    </w:tblStylePr>
    <w:tblStylePr w:type="swCell">
      <w:tblPr/>
      <w:tcPr>
        <w:tcBorders>
          <w:top w:val="double" w:sz="4" w:space="0" w:color="001941" w:themeColor="accent1"/>
          <w:right w:val="nil"/>
        </w:tcBorders>
      </w:tcPr>
    </w:tblStylePr>
  </w:style>
  <w:style w:type="character" w:customStyle="1" w:styleId="berschrift1Zchn">
    <w:name w:val="Überschrift 1 Zchn"/>
    <w:basedOn w:val="Absatz-Standardschriftart"/>
    <w:link w:val="berschrift1"/>
    <w:rsid w:val="004C2455"/>
    <w:rPr>
      <w:rFonts w:ascii="Arial" w:hAnsi="Arial"/>
      <w:b/>
      <w:sz w:val="22"/>
    </w:rPr>
  </w:style>
  <w:style w:type="paragraph" w:styleId="Textkrper">
    <w:name w:val="Body Text"/>
    <w:basedOn w:val="Standard"/>
    <w:link w:val="TextkrperZchn"/>
    <w:semiHidden/>
    <w:unhideWhenUsed/>
    <w:rsid w:val="004C2455"/>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4C2455"/>
    <w:rPr>
      <w:rFonts w:ascii="MetaBook-Roman" w:eastAsia="Times" w:hAnsi="MetaBook-Roman"/>
      <w:i/>
      <w:sz w:val="24"/>
      <w:szCs w:val="24"/>
    </w:rPr>
  </w:style>
  <w:style w:type="paragraph" w:customStyle="1" w:styleId="Pressemitteilung">
    <w:name w:val="Pressemitteilung"/>
    <w:basedOn w:val="berschrift1"/>
    <w:next w:val="berschrift1"/>
    <w:rsid w:val="004C2455"/>
    <w:pPr>
      <w:keepNext/>
      <w:tabs>
        <w:tab w:val="num" w:pos="0"/>
      </w:tabs>
      <w:spacing w:before="0" w:after="600" w:line="320" w:lineRule="atLeast"/>
      <w:jc w:val="both"/>
    </w:pPr>
    <w:rPr>
      <w:rFonts w:ascii="MetaBook-Roman" w:eastAsia="Times" w:hAnsi="MetaBook-Roman"/>
      <w:b w:val="0"/>
      <w:sz w:val="32"/>
      <w:szCs w:val="24"/>
    </w:rPr>
  </w:style>
  <w:style w:type="character" w:styleId="NichtaufgelsteErwhnung">
    <w:name w:val="Unresolved Mention"/>
    <w:basedOn w:val="Absatz-Standardschriftart"/>
    <w:uiPriority w:val="99"/>
    <w:semiHidden/>
    <w:unhideWhenUsed/>
    <w:rsid w:val="00796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41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inkedin.com/company/schuler-consulting-gmbh/" TargetMode="External"/><Relationship Id="rId4" Type="http://schemas.openxmlformats.org/officeDocument/2006/relationships/settings" Target="settings.xml"/><Relationship Id="rId9" Type="http://schemas.openxmlformats.org/officeDocument/2006/relationships/hyperlink" Target="http://www.schuler-consulting.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K77HJK\AppData\Local\HOMAG\HOMAG%20Templates\CON_Brief_DE.dotx" TargetMode="External"/></Relationships>
</file>

<file path=word/theme/theme1.xml><?xml version="1.0" encoding="utf-8"?>
<a:theme xmlns:a="http://schemas.openxmlformats.org/drawingml/2006/main" name="SCHULER_test">
  <a:themeElements>
    <a:clrScheme name="Schuler">
      <a:dk1>
        <a:srgbClr val="000000"/>
      </a:dk1>
      <a:lt1>
        <a:srgbClr val="FFFFFF"/>
      </a:lt1>
      <a:dk2>
        <a:srgbClr val="001941"/>
      </a:dk2>
      <a:lt2>
        <a:srgbClr val="95C11F"/>
      </a:lt2>
      <a:accent1>
        <a:srgbClr val="001941"/>
      </a:accent1>
      <a:accent2>
        <a:srgbClr val="95C11F"/>
      </a:accent2>
      <a:accent3>
        <a:srgbClr val="00A0DC"/>
      </a:accent3>
      <a:accent4>
        <a:srgbClr val="7A7A7A"/>
      </a:accent4>
      <a:accent5>
        <a:srgbClr val="FFC800"/>
      </a:accent5>
      <a:accent6>
        <a:srgbClr val="FF8200"/>
      </a:accent6>
      <a:hlink>
        <a:srgbClr val="95C11F"/>
      </a:hlink>
      <a:folHlink>
        <a:srgbClr val="001941"/>
      </a:folHlink>
    </a:clrScheme>
    <a:fontScheme name="Homag Group">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A9B6B-1EA6-48A8-AC7A-7E561BE1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CON_Brief_DE.dotx</Template>
  <TotalTime>0</TotalTime>
  <Pages>2</Pages>
  <Words>624</Words>
  <Characters>3938</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Handke</dc:creator>
  <cp:keywords>, docId:F8345B13ABEB2E7B9D89FA8731A20F81</cp:keywords>
  <cp:lastModifiedBy>Handke, Julia</cp:lastModifiedBy>
  <cp:revision>6</cp:revision>
  <cp:lastPrinted>2019-08-30T02:21:00Z</cp:lastPrinted>
  <dcterms:created xsi:type="dcterms:W3CDTF">2023-06-26T08:50:00Z</dcterms:created>
  <dcterms:modified xsi:type="dcterms:W3CDTF">2023-06-26T09:21:00Z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1,2,5</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2021-07-27T08:21:18Z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fc9084c3-ca74-492a-a8d5-0d96c0d55388</vt:lpwstr>
  </property>
  <property fmtid="{D5CDD505-2E9C-101B-9397-08002B2CF9AE}" pid="11" name="MSIP_Label_bf6de623-ba0c-4b2b-a216-a4bd6e5a0b3a_ContentBits">
    <vt:lpwstr>2</vt:lpwstr>
  </property>
</Properties>
</file>