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AF4D" w14:textId="11983C32" w:rsidR="004C2455" w:rsidRDefault="004C2455" w:rsidP="004C2455">
      <w:pPr>
        <w:pStyle w:val="Pressemitteilung"/>
        <w:numPr>
          <w:ilvl w:val="0"/>
          <w:numId w:val="0"/>
        </w:numPr>
        <w:tabs>
          <w:tab w:val="left" w:pos="708"/>
        </w:tabs>
        <w:spacing w:after="480"/>
        <w:rPr>
          <w:rFonts w:ascii="Arial" w:hAnsi="Arial"/>
          <w:color w:val="000000" w:themeColor="text1"/>
          <w:sz w:val="20"/>
        </w:rPr>
      </w:pPr>
      <w:r w:rsidRPr="00F0342B">
        <w:rPr>
          <w:rFonts w:ascii="Arial" w:hAnsi="Arial"/>
          <w:b/>
          <w:bCs/>
          <w:color w:val="000000" w:themeColor="text1"/>
          <w:sz w:val="28"/>
        </w:rPr>
        <w:t>Pressemitteilung</w:t>
      </w:r>
      <w:r>
        <w:rPr>
          <w:rFonts w:ascii="Arial" w:hAnsi="Arial"/>
          <w:color w:val="000000" w:themeColor="text1"/>
          <w:sz w:val="28"/>
        </w:rPr>
        <w:tab/>
      </w:r>
      <w:r>
        <w:rPr>
          <w:rFonts w:ascii="Arial" w:hAnsi="Arial"/>
          <w:color w:val="000000" w:themeColor="text1"/>
        </w:rPr>
        <w:tab/>
      </w:r>
      <w:r>
        <w:rPr>
          <w:rFonts w:ascii="Arial" w:hAnsi="Arial"/>
          <w:color w:val="000000" w:themeColor="text1"/>
        </w:rPr>
        <w:tab/>
      </w:r>
      <w:r>
        <w:rPr>
          <w:rFonts w:ascii="Arial" w:hAnsi="Arial"/>
          <w:color w:val="000000" w:themeColor="text1"/>
        </w:rPr>
        <w:tab/>
      </w:r>
      <w:r>
        <w:rPr>
          <w:rFonts w:ascii="Arial" w:hAnsi="Arial"/>
          <w:color w:val="000000" w:themeColor="text1"/>
        </w:rPr>
        <w:tab/>
        <w:t xml:space="preserve"> </w:t>
      </w:r>
      <w:r>
        <w:rPr>
          <w:rFonts w:ascii="Arial" w:hAnsi="Arial"/>
          <w:color w:val="000000" w:themeColor="text1"/>
        </w:rPr>
        <w:tab/>
        <w:t xml:space="preserve">       </w:t>
      </w:r>
      <w:r>
        <w:rPr>
          <w:rFonts w:ascii="Arial" w:hAnsi="Arial"/>
          <w:color w:val="000000" w:themeColor="text1"/>
        </w:rPr>
        <w:tab/>
      </w:r>
      <w:r w:rsidRPr="00796570">
        <w:rPr>
          <w:rFonts w:ascii="Arial" w:hAnsi="Arial"/>
          <w:sz w:val="20"/>
        </w:rPr>
        <w:t>26. Juni</w:t>
      </w:r>
      <w:r w:rsidRPr="00796570">
        <w:rPr>
          <w:rFonts w:ascii="Arial" w:hAnsi="Arial"/>
          <w:sz w:val="20"/>
        </w:rPr>
        <w:t xml:space="preserve"> </w:t>
      </w:r>
      <w:r>
        <w:rPr>
          <w:rFonts w:ascii="Arial" w:hAnsi="Arial"/>
          <w:color w:val="000000" w:themeColor="text1"/>
          <w:sz w:val="20"/>
        </w:rPr>
        <w:t>2023</w:t>
      </w:r>
    </w:p>
    <w:p w14:paraId="4B8BF503" w14:textId="38DEB7E4" w:rsidR="004C2455" w:rsidRDefault="004C2455" w:rsidP="004C2455">
      <w:pPr>
        <w:pStyle w:val="berschrift1"/>
        <w:numPr>
          <w:ilvl w:val="0"/>
          <w:numId w:val="17"/>
        </w:numPr>
        <w:tabs>
          <w:tab w:val="clear" w:pos="0"/>
          <w:tab w:val="left" w:pos="7371"/>
        </w:tabs>
        <w:spacing w:after="240" w:line="276" w:lineRule="auto"/>
        <w:ind w:right="11"/>
        <w:rPr>
          <w:color w:val="000000" w:themeColor="text1"/>
        </w:rPr>
      </w:pPr>
      <w:r w:rsidRPr="00796570">
        <w:rPr>
          <w:b w:val="0"/>
          <w:sz w:val="28"/>
        </w:rPr>
        <w:t>SCHULER Consulting</w:t>
      </w:r>
      <w:r w:rsidRPr="00796570">
        <w:rPr>
          <w:b w:val="0"/>
          <w:sz w:val="28"/>
        </w:rPr>
        <w:t xml:space="preserve"> </w:t>
      </w:r>
      <w:r>
        <w:rPr>
          <w:b w:val="0"/>
          <w:color w:val="000000" w:themeColor="text1"/>
          <w:sz w:val="28"/>
        </w:rPr>
        <w:t>erhält Berater-Siegel</w:t>
      </w:r>
    </w:p>
    <w:p w14:paraId="53435E56" w14:textId="77777777" w:rsidR="004C2455" w:rsidRPr="00EE524D" w:rsidRDefault="004C2455" w:rsidP="004C2455">
      <w:pPr>
        <w:pStyle w:val="berschrift1"/>
        <w:numPr>
          <w:ilvl w:val="0"/>
          <w:numId w:val="17"/>
        </w:numPr>
        <w:tabs>
          <w:tab w:val="clear" w:pos="0"/>
          <w:tab w:val="left" w:pos="4678"/>
        </w:tabs>
        <w:spacing w:after="120" w:line="276" w:lineRule="auto"/>
        <w:ind w:right="-85"/>
        <w:rPr>
          <w:bCs/>
          <w:color w:val="000000" w:themeColor="text1"/>
        </w:rPr>
      </w:pPr>
      <w:r w:rsidRPr="00EE524D">
        <w:rPr>
          <w:bCs/>
        </w:rPr>
        <w:t>Bei TOP CONSULTANT werden die besten Mittelstandsberater ermittelt / Bundespräsident a. D. Christian Wulff gratuliert</w:t>
      </w:r>
    </w:p>
    <w:p w14:paraId="5A86F8CF" w14:textId="0A394DAB" w:rsidR="004C2455" w:rsidRPr="00796570" w:rsidRDefault="004C2455" w:rsidP="004C2455">
      <w:pPr>
        <w:pStyle w:val="berschrift1"/>
        <w:numPr>
          <w:ilvl w:val="0"/>
          <w:numId w:val="17"/>
        </w:numPr>
        <w:tabs>
          <w:tab w:val="clear" w:pos="0"/>
          <w:tab w:val="left" w:pos="7230"/>
        </w:tabs>
        <w:spacing w:after="240" w:line="276" w:lineRule="auto"/>
        <w:ind w:right="11"/>
        <w:rPr>
          <w:bCs/>
          <w:sz w:val="20"/>
        </w:rPr>
      </w:pPr>
      <w:r w:rsidRPr="00796570">
        <w:rPr>
          <w:bCs/>
          <w:sz w:val="20"/>
        </w:rPr>
        <w:t>Pfalzgrafenweiler</w:t>
      </w:r>
      <w:r w:rsidRPr="00796570">
        <w:rPr>
          <w:bCs/>
          <w:sz w:val="20"/>
        </w:rPr>
        <w:t xml:space="preserve"> – Mit Beratungskompetenz überzeugt: </w:t>
      </w:r>
      <w:r w:rsidRPr="00796570">
        <w:rPr>
          <w:bCs/>
          <w:sz w:val="20"/>
        </w:rPr>
        <w:t>SCHULER Consulting</w:t>
      </w:r>
      <w:r w:rsidRPr="00796570">
        <w:rPr>
          <w:bCs/>
          <w:sz w:val="20"/>
        </w:rPr>
        <w:t xml:space="preserve"> zählt zu den besten Mittelstandsberatern Deutschlands und ist deshalb mit dem TOP CONSULTANT-Siegel 2023 ausgezeichnet worden. Bundespräsident a. D. Christian Wulff überreichte</w:t>
      </w:r>
      <w:r w:rsidRPr="00796570">
        <w:rPr>
          <w:bCs/>
          <w:sz w:val="20"/>
        </w:rPr>
        <w:t xml:space="preserve"> SCHULER Consulting</w:t>
      </w:r>
      <w:r w:rsidRPr="00796570">
        <w:rPr>
          <w:bCs/>
          <w:sz w:val="20"/>
        </w:rPr>
        <w:t xml:space="preserve"> die Trophäe auf der Preisverleihung im Rahmen des Deutschen Mittelstands-Summit am Freitag, 23. Juni, in Augsburg. Wulff begleitet den Beraterwettbewerb als Mentor. Im Auftrag von compamedia hatte die Wissenschaftliche Gesellschaft für Management und Beratung (WGMB) zuvor untersucht, wie gut die Teilnehmer ihre mittelständischen Kunden beraten haben.</w:t>
      </w:r>
    </w:p>
    <w:p w14:paraId="070408CD" w14:textId="021DE5A5" w:rsidR="004C2455" w:rsidRPr="00EE524D" w:rsidRDefault="004C2455" w:rsidP="004C2455">
      <w:pPr>
        <w:pStyle w:val="berschrift1"/>
        <w:numPr>
          <w:ilvl w:val="0"/>
          <w:numId w:val="17"/>
        </w:numPr>
        <w:tabs>
          <w:tab w:val="clear" w:pos="0"/>
          <w:tab w:val="left" w:pos="7230"/>
        </w:tabs>
        <w:spacing w:after="240" w:line="276" w:lineRule="auto"/>
        <w:ind w:right="11"/>
        <w:rPr>
          <w:b w:val="0"/>
          <w:bCs/>
          <w:color w:val="FF0000"/>
          <w:sz w:val="20"/>
        </w:rPr>
      </w:pPr>
      <w:r w:rsidRPr="00EE524D">
        <w:rPr>
          <w:b w:val="0"/>
          <w:bCs/>
          <w:sz w:val="20"/>
        </w:rPr>
        <w:t xml:space="preserve">Herzstück von TOP CONSULTANT ist eine wissenschaftliche Kundenbefragung: Mittelständische Unternehmen, die zuvor mit </w:t>
      </w:r>
      <w:r w:rsidRPr="00EE524D">
        <w:rPr>
          <w:b w:val="0"/>
          <w:bCs/>
          <w:sz w:val="20"/>
        </w:rPr>
        <w:t xml:space="preserve">SCHULER Consulting </w:t>
      </w:r>
      <w:r w:rsidRPr="00EE524D">
        <w:rPr>
          <w:b w:val="0"/>
          <w:bCs/>
          <w:sz w:val="20"/>
        </w:rPr>
        <w:t>zusammengearbeitet hatten, wurden von der WGMB befragt. Die von SCHULER Consulting benannten Referenzkunden gaben dabei beispielsweise an, ob und wie sehr sie mit der Beratungsleistung zufrieden waren und ob sie SCHULER Consulting weiterempfehlen würden</w:t>
      </w:r>
      <w:bookmarkStart w:id="0" w:name="_Hlk26956848"/>
      <w:r w:rsidRPr="00EE524D">
        <w:rPr>
          <w:b w:val="0"/>
          <w:bCs/>
          <w:sz w:val="20"/>
        </w:rPr>
        <w:t xml:space="preserve"> (weitere Informationen zu den Prüfkriterien unter </w:t>
      </w:r>
      <w:hyperlink r:id="rId8" w:history="1">
        <w:r w:rsidRPr="00EE524D">
          <w:rPr>
            <w:rStyle w:val="Hyperlink"/>
            <w:b w:val="0"/>
            <w:bCs/>
            <w:sz w:val="20"/>
          </w:rPr>
          <w:t>www.top-consultant.de/pruefkriterien</w:t>
        </w:r>
      </w:hyperlink>
      <w:r w:rsidRPr="00EE524D">
        <w:rPr>
          <w:b w:val="0"/>
          <w:bCs/>
          <w:sz w:val="20"/>
        </w:rPr>
        <w:t>). 151 Beratungshäuser hatten sich dieses Jahr um das TOP CONSULTANT-Siegel beworben, 124 waren erfolgreich und dürfen das Siegel ab sofort tragen.</w:t>
      </w:r>
    </w:p>
    <w:p w14:paraId="5EF9EDD0" w14:textId="18443DFB" w:rsidR="004C2455" w:rsidRPr="00796570" w:rsidRDefault="00EE524D" w:rsidP="00796570">
      <w:pPr>
        <w:pStyle w:val="berschrift1"/>
        <w:numPr>
          <w:ilvl w:val="0"/>
          <w:numId w:val="17"/>
        </w:numPr>
        <w:tabs>
          <w:tab w:val="clear" w:pos="0"/>
          <w:tab w:val="left" w:pos="7230"/>
        </w:tabs>
        <w:spacing w:after="120" w:line="276" w:lineRule="auto"/>
        <w:ind w:right="11"/>
        <w:rPr>
          <w:b w:val="0"/>
          <w:bCs/>
          <w:sz w:val="20"/>
        </w:rPr>
      </w:pPr>
      <w:r>
        <w:rPr>
          <w:b w:val="0"/>
          <w:bCs/>
          <w:sz w:val="20"/>
        </w:rPr>
        <w:t xml:space="preserve">Die </w:t>
      </w:r>
      <w:r w:rsidR="004C2455" w:rsidRPr="00EE524D">
        <w:rPr>
          <w:b w:val="0"/>
          <w:bCs/>
          <w:sz w:val="20"/>
        </w:rPr>
        <w:t xml:space="preserve">SCHULER Consulting </w:t>
      </w:r>
      <w:r>
        <w:rPr>
          <w:b w:val="0"/>
          <w:bCs/>
          <w:sz w:val="20"/>
        </w:rPr>
        <w:t xml:space="preserve">GmbH </w:t>
      </w:r>
      <w:r w:rsidR="004C2455" w:rsidRPr="00EE524D">
        <w:rPr>
          <w:rFonts w:cs="Arial"/>
          <w:b w:val="0"/>
          <w:bCs/>
          <w:sz w:val="20"/>
        </w:rPr>
        <w:t xml:space="preserve">gehört dank </w:t>
      </w:r>
      <w:r>
        <w:rPr>
          <w:rFonts w:cs="Arial"/>
          <w:b w:val="0"/>
          <w:bCs/>
          <w:sz w:val="20"/>
        </w:rPr>
        <w:t>ihrer</w:t>
      </w:r>
      <w:r w:rsidR="004C2455" w:rsidRPr="00EE524D">
        <w:rPr>
          <w:rFonts w:cs="Arial"/>
          <w:b w:val="0"/>
          <w:bCs/>
          <w:sz w:val="20"/>
        </w:rPr>
        <w:t xml:space="preserve"> exzellenten Beratungsqualität zu den Top-Consultants 2023. Seit der Gründung des Unternehmens im Jahr </w:t>
      </w:r>
      <w:r w:rsidR="004C2455" w:rsidRPr="00EE524D">
        <w:rPr>
          <w:rFonts w:cs="Arial"/>
          <w:b w:val="0"/>
          <w:bCs/>
          <w:sz w:val="20"/>
        </w:rPr>
        <w:t>1956</w:t>
      </w:r>
      <w:r w:rsidR="004C2455" w:rsidRPr="00EE524D">
        <w:rPr>
          <w:rFonts w:cs="Arial"/>
          <w:b w:val="0"/>
          <w:bCs/>
          <w:sz w:val="20"/>
        </w:rPr>
        <w:t xml:space="preserve"> haben sich die Berater vor allem mit ihrer Expertise im Bereich </w:t>
      </w:r>
      <w:r w:rsidR="004C2455" w:rsidRPr="00EE524D">
        <w:rPr>
          <w:rFonts w:cs="Arial"/>
          <w:b w:val="0"/>
          <w:bCs/>
          <w:sz w:val="20"/>
        </w:rPr>
        <w:t>Produktionsent</w:t>
      </w:r>
      <w:r w:rsidRPr="00EE524D">
        <w:rPr>
          <w:rFonts w:cs="Arial"/>
          <w:b w:val="0"/>
          <w:bCs/>
          <w:sz w:val="20"/>
        </w:rPr>
        <w:t>wi</w:t>
      </w:r>
      <w:r w:rsidR="004C2455" w:rsidRPr="00EE524D">
        <w:rPr>
          <w:rFonts w:cs="Arial"/>
          <w:b w:val="0"/>
          <w:bCs/>
          <w:sz w:val="20"/>
        </w:rPr>
        <w:t>c</w:t>
      </w:r>
      <w:r w:rsidRPr="00EE524D">
        <w:rPr>
          <w:rFonts w:cs="Arial"/>
          <w:b w:val="0"/>
          <w:bCs/>
          <w:sz w:val="20"/>
        </w:rPr>
        <w:t>k</w:t>
      </w:r>
      <w:r w:rsidR="004C2455" w:rsidRPr="00EE524D">
        <w:rPr>
          <w:rFonts w:cs="Arial"/>
          <w:b w:val="0"/>
          <w:bCs/>
          <w:sz w:val="20"/>
        </w:rPr>
        <w:t>lung</w:t>
      </w:r>
      <w:r>
        <w:rPr>
          <w:rFonts w:cs="Arial"/>
          <w:b w:val="0"/>
          <w:bCs/>
          <w:sz w:val="20"/>
        </w:rPr>
        <w:t xml:space="preserve"> und -optimierung</w:t>
      </w:r>
      <w:r w:rsidR="004C2455" w:rsidRPr="00EE524D">
        <w:rPr>
          <w:rFonts w:cs="Arial"/>
          <w:b w:val="0"/>
          <w:bCs/>
          <w:sz w:val="20"/>
        </w:rPr>
        <w:t xml:space="preserve"> </w:t>
      </w:r>
      <w:r>
        <w:rPr>
          <w:rFonts w:cs="Arial"/>
          <w:b w:val="0"/>
          <w:bCs/>
          <w:sz w:val="20"/>
        </w:rPr>
        <w:t xml:space="preserve">sowie durch ihr tiefes Branchenwissen </w:t>
      </w:r>
      <w:r w:rsidR="004C2455" w:rsidRPr="00EE524D">
        <w:rPr>
          <w:rFonts w:cs="Arial"/>
          <w:b w:val="0"/>
          <w:bCs/>
          <w:sz w:val="20"/>
        </w:rPr>
        <w:t xml:space="preserve">einen Namen gemacht. </w:t>
      </w:r>
      <w:r>
        <w:rPr>
          <w:b w:val="0"/>
          <w:bCs/>
          <w:sz w:val="20"/>
        </w:rPr>
        <w:t>Die</w:t>
      </w:r>
      <w:r w:rsidRPr="00EE524D">
        <w:rPr>
          <w:b w:val="0"/>
          <w:bCs/>
          <w:sz w:val="20"/>
        </w:rPr>
        <w:t xml:space="preserve"> 30 Mitarbeiter </w:t>
      </w:r>
      <w:r>
        <w:rPr>
          <w:b w:val="0"/>
          <w:bCs/>
          <w:sz w:val="20"/>
        </w:rPr>
        <w:t xml:space="preserve">arbeiten </w:t>
      </w:r>
      <w:r w:rsidRPr="00EE524D">
        <w:rPr>
          <w:b w:val="0"/>
          <w:bCs/>
          <w:sz w:val="20"/>
        </w:rPr>
        <w:t xml:space="preserve">in ganz Europa, Nordamerika und Asien nicht nur nah am, sondern auch mit den Kunden. Für jedes Optimierungsvorhaben, aber auch für jedes strategische Informationsfluss-Planungsprojekt bekommen die Auftraggeber eine Roadmap an die Hand, mit der sie die geplanten Handlungen umsetzen können. „Diese konkreten Fahrpläne, die auf kundenspezifischen Daten und Fakten einerseits und der Vision des Unternehmers andererseits basieren, zeichnen unsere Arbeit aus“, ist </w:t>
      </w:r>
      <w:r>
        <w:rPr>
          <w:b w:val="0"/>
          <w:bCs/>
          <w:sz w:val="20"/>
        </w:rPr>
        <w:t xml:space="preserve">Florian </w:t>
      </w:r>
      <w:r w:rsidRPr="00EE524D">
        <w:rPr>
          <w:b w:val="0"/>
          <w:bCs/>
          <w:sz w:val="20"/>
        </w:rPr>
        <w:t>Hauswirth</w:t>
      </w:r>
      <w:r>
        <w:rPr>
          <w:b w:val="0"/>
          <w:bCs/>
          <w:sz w:val="20"/>
        </w:rPr>
        <w:t>, Director Consulting,</w:t>
      </w:r>
      <w:r w:rsidRPr="00EE524D">
        <w:rPr>
          <w:b w:val="0"/>
          <w:bCs/>
          <w:sz w:val="20"/>
        </w:rPr>
        <w:t xml:space="preserve"> überzeugt.</w:t>
      </w:r>
      <w:r>
        <w:rPr>
          <w:b w:val="0"/>
          <w:bCs/>
          <w:sz w:val="20"/>
        </w:rPr>
        <w:t xml:space="preserve"> </w:t>
      </w:r>
      <w:r w:rsidR="004C2455" w:rsidRPr="00EE524D">
        <w:rPr>
          <w:b w:val="0"/>
          <w:bCs/>
          <w:sz w:val="20"/>
        </w:rPr>
        <w:t xml:space="preserve">Die diesjährige Auszeichnung zum Top Consultant ist bereits die dritte für SCHULER Consulting. </w:t>
      </w:r>
    </w:p>
    <w:p w14:paraId="35251EDA" w14:textId="77777777" w:rsidR="004C2455" w:rsidRPr="00EE524D" w:rsidRDefault="004C2455" w:rsidP="004C2455">
      <w:pPr>
        <w:pStyle w:val="berschrift1"/>
        <w:numPr>
          <w:ilvl w:val="0"/>
          <w:numId w:val="0"/>
        </w:numPr>
        <w:tabs>
          <w:tab w:val="left" w:pos="708"/>
        </w:tabs>
        <w:spacing w:after="120" w:line="276" w:lineRule="auto"/>
        <w:rPr>
          <w:b w:val="0"/>
          <w:bCs/>
          <w:sz w:val="20"/>
        </w:rPr>
      </w:pPr>
      <w:r w:rsidRPr="00EE524D">
        <w:rPr>
          <w:b w:val="0"/>
          <w:bCs/>
          <w:sz w:val="20"/>
        </w:rPr>
        <w:t xml:space="preserve">Prof. Dr. Dietmar Fink, Professor für Unternehmensberatung an der Hochschule Bonn-Rhein-Sieg, leitet gemeinsam mit Bianka </w:t>
      </w:r>
      <w:proofErr w:type="spellStart"/>
      <w:r w:rsidRPr="00EE524D">
        <w:rPr>
          <w:b w:val="0"/>
          <w:bCs/>
          <w:sz w:val="20"/>
        </w:rPr>
        <w:t>Knoblach</w:t>
      </w:r>
      <w:proofErr w:type="spellEnd"/>
      <w:r w:rsidRPr="00EE524D">
        <w:rPr>
          <w:b w:val="0"/>
          <w:bCs/>
          <w:sz w:val="20"/>
        </w:rPr>
        <w:t xml:space="preserve"> die Wissenschaftliche Gesellschaft für Management und Beratung (WGMB). Sie entscheiden darüber, wer mit dem TOP CONSULTANT-Siegel ausgezeichnet wird. Professor Fink unterstreicht anlässlich der Preisverleihung, dass die Auszeichnung eine wertvolle Orientierungshilfe ist: „Mittelständische Firmen, die eine Beratung suchen, bekommen durch das Siegel, das ganz wesentlich auf einer Kundenbefragung beruht, eine Empfehlung, wo mittelstandsbezogene Kompetenz besonders ausgeprägt ist.“</w:t>
      </w:r>
    </w:p>
    <w:bookmarkEnd w:id="0"/>
    <w:p w14:paraId="494A7D76" w14:textId="77777777" w:rsidR="00F0342B" w:rsidRPr="00796570" w:rsidRDefault="00F0342B" w:rsidP="00F0342B">
      <w:pPr>
        <w:pStyle w:val="berschrift1"/>
        <w:numPr>
          <w:ilvl w:val="0"/>
          <w:numId w:val="0"/>
        </w:numPr>
      </w:pPr>
      <w:r w:rsidRPr="00796570">
        <w:lastRenderedPageBreak/>
        <w:t>Bildmaterial</w:t>
      </w:r>
    </w:p>
    <w:p w14:paraId="49BC0004" w14:textId="77777777" w:rsidR="00F0342B" w:rsidRDefault="00F0342B" w:rsidP="00F0342B">
      <w:pPr>
        <w:spacing w:line="240" w:lineRule="atLeast"/>
        <w:rPr>
          <w:bCs/>
          <w:sz w:val="16"/>
        </w:rPr>
      </w:pPr>
    </w:p>
    <w:p w14:paraId="4C5985B9" w14:textId="77777777" w:rsidR="00F0342B" w:rsidRPr="00796570" w:rsidRDefault="00F0342B" w:rsidP="00F0342B">
      <w:pPr>
        <w:spacing w:line="240" w:lineRule="atLeast"/>
        <w:rPr>
          <w:bCs/>
          <w:sz w:val="16"/>
        </w:rPr>
      </w:pPr>
      <w:r w:rsidRPr="00796570">
        <w:rPr>
          <w:bCs/>
          <w:sz w:val="16"/>
        </w:rPr>
        <w:t xml:space="preserve">Bildnachweis: KD Busch / compamedia </w:t>
      </w:r>
    </w:p>
    <w:p w14:paraId="216BF61B" w14:textId="77777777" w:rsidR="00F0342B" w:rsidRDefault="00F0342B" w:rsidP="00F0342B">
      <w:pPr>
        <w:spacing w:line="240" w:lineRule="atLeast"/>
        <w:rPr>
          <w:b/>
          <w:sz w:val="16"/>
        </w:rPr>
      </w:pPr>
    </w:p>
    <w:p w14:paraId="45CD32DD" w14:textId="77777777" w:rsidR="00F0342B" w:rsidRDefault="00F0342B" w:rsidP="00F0342B">
      <w:pPr>
        <w:spacing w:line="240" w:lineRule="atLeast"/>
        <w:rPr>
          <w:b/>
          <w:sz w:val="16"/>
        </w:rPr>
      </w:pPr>
      <w:r>
        <w:rPr>
          <w:b/>
          <w:noProof/>
          <w:sz w:val="16"/>
        </w:rPr>
        <w:drawing>
          <wp:inline distT="0" distB="0" distL="0" distR="0" wp14:anchorId="37151080" wp14:editId="3E26C070">
            <wp:extent cx="3782422" cy="21220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5014" cy="2129163"/>
                    </a:xfrm>
                    <a:prstGeom prst="rect">
                      <a:avLst/>
                    </a:prstGeom>
                    <a:noFill/>
                    <a:ln>
                      <a:noFill/>
                    </a:ln>
                  </pic:spPr>
                </pic:pic>
              </a:graphicData>
            </a:graphic>
          </wp:inline>
        </w:drawing>
      </w:r>
    </w:p>
    <w:p w14:paraId="6C2525F1" w14:textId="77777777" w:rsidR="00F0342B" w:rsidRDefault="00F0342B" w:rsidP="00F0342B">
      <w:pPr>
        <w:spacing w:line="240" w:lineRule="atLeast"/>
        <w:rPr>
          <w:b/>
          <w:sz w:val="16"/>
        </w:rPr>
      </w:pPr>
    </w:p>
    <w:p w14:paraId="0823323A" w14:textId="4C63B00C" w:rsidR="00F0342B" w:rsidRDefault="00F0342B" w:rsidP="00F0342B">
      <w:pPr>
        <w:spacing w:line="240" w:lineRule="atLeast"/>
        <w:rPr>
          <w:b/>
          <w:sz w:val="16"/>
        </w:rPr>
      </w:pPr>
      <w:r>
        <w:rPr>
          <w:b/>
          <w:sz w:val="16"/>
        </w:rPr>
        <w:t xml:space="preserve">Bild 1: </w:t>
      </w:r>
      <w:r w:rsidRPr="00796570">
        <w:rPr>
          <w:bCs/>
          <w:sz w:val="16"/>
        </w:rPr>
        <w:t>Christian Wulff (Bundespräsident a.D.) überreicht den Award an Joachim Weilbacher (links), Senior Consultant und Florian Hauswirth (rechts), Director Consulting.</w:t>
      </w:r>
      <w:r>
        <w:rPr>
          <w:b/>
          <w:sz w:val="16"/>
        </w:rPr>
        <w:t xml:space="preserve"> </w:t>
      </w:r>
    </w:p>
    <w:p w14:paraId="27658BDC" w14:textId="77777777" w:rsidR="00F0342B" w:rsidRPr="00F0342B" w:rsidRDefault="00F0342B" w:rsidP="00F0342B">
      <w:pPr>
        <w:spacing w:line="240" w:lineRule="atLeast"/>
        <w:rPr>
          <w:b/>
          <w:sz w:val="16"/>
        </w:rPr>
      </w:pPr>
    </w:p>
    <w:p w14:paraId="6C1D6650" w14:textId="4C5230B3" w:rsidR="004C2455" w:rsidRPr="00F0342B" w:rsidRDefault="004C2455" w:rsidP="00F0342B">
      <w:pPr>
        <w:pStyle w:val="berschrift1"/>
        <w:numPr>
          <w:ilvl w:val="0"/>
          <w:numId w:val="0"/>
        </w:numPr>
        <w:spacing w:after="120" w:line="276" w:lineRule="auto"/>
        <w:rPr>
          <w:i/>
          <w:color w:val="000000" w:themeColor="text1"/>
          <w:sz w:val="18"/>
        </w:rPr>
      </w:pPr>
      <w:r w:rsidRPr="00F0342B">
        <w:rPr>
          <w:b w:val="0"/>
          <w:color w:val="000000" w:themeColor="text1"/>
          <w:sz w:val="18"/>
        </w:rPr>
        <w:t>Über den Beratervergleich TOP CONSULTANT</w:t>
      </w:r>
    </w:p>
    <w:p w14:paraId="3EEAF217" w14:textId="77777777" w:rsidR="004C2455" w:rsidRDefault="004C2455" w:rsidP="004C2455">
      <w:pPr>
        <w:pStyle w:val="Textkrper"/>
        <w:tabs>
          <w:tab w:val="num" w:pos="0"/>
        </w:tabs>
        <w:spacing w:after="0" w:line="240" w:lineRule="auto"/>
        <w:ind w:right="11"/>
        <w:rPr>
          <w:rFonts w:ascii="Arial" w:hAnsi="Arial"/>
          <w:color w:val="000000" w:themeColor="text1"/>
          <w:sz w:val="18"/>
        </w:rPr>
      </w:pPr>
      <w:r>
        <w:rPr>
          <w:rFonts w:ascii="Arial" w:hAnsi="Arial"/>
          <w:color w:val="000000" w:themeColor="text1"/>
          <w:sz w:val="18"/>
        </w:rPr>
        <w:t xml:space="preserve">Entscheidend für die Auszeichnung mit dem Qualitätssiegel TOP CONSULTANT ist eine kundengerechte, mittelstandsorientierte Beraterleistung. Das Teilnehmerfeld des seit 2010 von compamedia organisierten Wettbewerbs besteht größtenteils aus Management-, IT- und Personalberatern. Diese Unternehmen stellen sich der Untersuchung durch die wissenschaftliche Leitung des Wettbewerbs: Prof. Dr. Dietmar Fink, Professor für Unternehmensberatung an der Hochschule Bonn-Rhein-Sieg, und Bianka </w:t>
      </w:r>
      <w:proofErr w:type="spellStart"/>
      <w:r>
        <w:rPr>
          <w:rFonts w:ascii="Arial" w:hAnsi="Arial"/>
          <w:color w:val="000000" w:themeColor="text1"/>
          <w:sz w:val="18"/>
        </w:rPr>
        <w:t>Knoblach</w:t>
      </w:r>
      <w:proofErr w:type="spellEnd"/>
      <w:r>
        <w:rPr>
          <w:rFonts w:ascii="Arial" w:hAnsi="Arial"/>
          <w:color w:val="000000" w:themeColor="text1"/>
          <w:sz w:val="18"/>
        </w:rPr>
        <w:t xml:space="preserve">. Beide leiten die Wissenschaftliche Gesellschaft für Management und Beratung (WGMB) in Bonn. Mentor von TOP CONSULTANT ist Bundespräsident a. D. Christian Wulff. Medienpartner ist das </w:t>
      </w:r>
      <w:proofErr w:type="spellStart"/>
      <w:r>
        <w:rPr>
          <w:rFonts w:ascii="Arial" w:hAnsi="Arial"/>
          <w:color w:val="000000" w:themeColor="text1"/>
          <w:sz w:val="18"/>
        </w:rPr>
        <w:t>manager</w:t>
      </w:r>
      <w:proofErr w:type="spellEnd"/>
      <w:r>
        <w:rPr>
          <w:rFonts w:ascii="Arial" w:hAnsi="Arial"/>
          <w:color w:val="000000" w:themeColor="text1"/>
          <w:sz w:val="18"/>
        </w:rPr>
        <w:t xml:space="preserve"> </w:t>
      </w:r>
      <w:proofErr w:type="spellStart"/>
      <w:r>
        <w:rPr>
          <w:rFonts w:ascii="Arial" w:hAnsi="Arial"/>
          <w:color w:val="000000" w:themeColor="text1"/>
          <w:sz w:val="18"/>
        </w:rPr>
        <w:t>magazin</w:t>
      </w:r>
      <w:proofErr w:type="spellEnd"/>
      <w:r>
        <w:rPr>
          <w:rFonts w:ascii="Arial" w:hAnsi="Arial"/>
          <w:color w:val="000000" w:themeColor="text1"/>
          <w:sz w:val="18"/>
        </w:rPr>
        <w:t xml:space="preserve">. </w:t>
      </w:r>
    </w:p>
    <w:p w14:paraId="56562CE7" w14:textId="77777777" w:rsidR="004C2455" w:rsidRDefault="004C2455" w:rsidP="004C2455">
      <w:pPr>
        <w:pStyle w:val="Textkrper"/>
        <w:tabs>
          <w:tab w:val="num" w:pos="0"/>
        </w:tabs>
        <w:spacing w:after="0" w:line="240" w:lineRule="auto"/>
        <w:ind w:right="11"/>
        <w:rPr>
          <w:rFonts w:ascii="Arial" w:hAnsi="Arial"/>
          <w:i w:val="0"/>
          <w:color w:val="000000" w:themeColor="text1"/>
          <w:sz w:val="18"/>
        </w:rPr>
      </w:pPr>
    </w:p>
    <w:p w14:paraId="44BAB9B0" w14:textId="7DB3460B" w:rsidR="004C2455" w:rsidRDefault="004C2455" w:rsidP="00F0342B">
      <w:pPr>
        <w:pStyle w:val="Textkrper"/>
        <w:tabs>
          <w:tab w:val="num" w:pos="0"/>
        </w:tabs>
        <w:spacing w:after="0" w:line="240" w:lineRule="auto"/>
        <w:ind w:right="11"/>
        <w:rPr>
          <w:rFonts w:ascii="Arial" w:hAnsi="Arial"/>
          <w:color w:val="000000" w:themeColor="text1"/>
          <w:sz w:val="18"/>
        </w:rPr>
      </w:pPr>
      <w:r>
        <w:rPr>
          <w:rFonts w:ascii="Arial" w:hAnsi="Arial"/>
          <w:color w:val="000000" w:themeColor="text1"/>
          <w:sz w:val="18"/>
        </w:rPr>
        <w:t xml:space="preserve">Mehr Informationen sowie allgemeines Bildmaterial finden Sie im Internet unter www.top-consultant.de/presse oder per E-Mail an presse@compamedia.de. Weitere Informationen zum ausgezeichneten Unternehmen hält </w:t>
      </w:r>
      <w:r w:rsidR="00796570">
        <w:rPr>
          <w:rFonts w:ascii="Arial" w:hAnsi="Arial"/>
          <w:color w:val="000000" w:themeColor="text1"/>
          <w:sz w:val="18"/>
        </w:rPr>
        <w:t xml:space="preserve">Julia Handke </w:t>
      </w:r>
      <w:r>
        <w:rPr>
          <w:rFonts w:ascii="Arial" w:hAnsi="Arial"/>
          <w:color w:val="000000" w:themeColor="text1"/>
          <w:sz w:val="18"/>
        </w:rPr>
        <w:t>für Sie bereit:</w:t>
      </w:r>
    </w:p>
    <w:p w14:paraId="4FAFA91E" w14:textId="77777777" w:rsidR="00F0342B" w:rsidRDefault="00F0342B" w:rsidP="004C2455">
      <w:pPr>
        <w:spacing w:line="240" w:lineRule="atLeast"/>
        <w:rPr>
          <w:b/>
          <w:sz w:val="16"/>
        </w:rPr>
      </w:pPr>
    </w:p>
    <w:p w14:paraId="6155734C" w14:textId="786D7CC6" w:rsidR="00796570" w:rsidRPr="00F0342B" w:rsidRDefault="004C2455" w:rsidP="004C2455">
      <w:pPr>
        <w:spacing w:line="240" w:lineRule="atLeast"/>
        <w:rPr>
          <w:bCs/>
          <w:sz w:val="14"/>
          <w:szCs w:val="18"/>
        </w:rPr>
      </w:pPr>
      <w:r w:rsidRPr="00F0342B">
        <w:rPr>
          <w:bCs/>
          <w:sz w:val="18"/>
          <w:szCs w:val="22"/>
        </w:rPr>
        <w:t>Ansprechpartner</w:t>
      </w:r>
      <w:r w:rsidR="00796570" w:rsidRPr="00F0342B">
        <w:rPr>
          <w:bCs/>
          <w:sz w:val="18"/>
          <w:szCs w:val="22"/>
        </w:rPr>
        <w:t>in SCHULER Consulting GmbH</w:t>
      </w:r>
      <w:r w:rsidRPr="00F0342B">
        <w:rPr>
          <w:bCs/>
          <w:sz w:val="18"/>
          <w:szCs w:val="22"/>
        </w:rPr>
        <w:t xml:space="preserve"> </w:t>
      </w:r>
      <w:r w:rsidRPr="00F0342B">
        <w:rPr>
          <w:bCs/>
          <w:color w:val="FF0000"/>
          <w:sz w:val="16"/>
          <w:szCs w:val="18"/>
        </w:rPr>
        <w:br/>
      </w:r>
    </w:p>
    <w:p w14:paraId="4A72816F" w14:textId="4B143581" w:rsidR="004C2455" w:rsidRPr="00F0342B" w:rsidRDefault="00796570" w:rsidP="004C2455">
      <w:pPr>
        <w:spacing w:line="240" w:lineRule="atLeast"/>
        <w:rPr>
          <w:sz w:val="18"/>
          <w:szCs w:val="18"/>
        </w:rPr>
      </w:pPr>
      <w:r w:rsidRPr="00F0342B">
        <w:rPr>
          <w:sz w:val="18"/>
          <w:szCs w:val="18"/>
        </w:rPr>
        <w:t>Julia Handke</w:t>
      </w:r>
    </w:p>
    <w:p w14:paraId="25DC59C4" w14:textId="25D3824A" w:rsidR="004C2455" w:rsidRPr="00F0342B" w:rsidRDefault="00796570" w:rsidP="004C2455">
      <w:pPr>
        <w:spacing w:line="240" w:lineRule="atLeast"/>
        <w:rPr>
          <w:sz w:val="18"/>
          <w:szCs w:val="18"/>
        </w:rPr>
      </w:pPr>
      <w:r w:rsidRPr="00F0342B">
        <w:rPr>
          <w:sz w:val="18"/>
          <w:szCs w:val="18"/>
        </w:rPr>
        <w:t>Karl-Berner-Straße 4</w:t>
      </w:r>
    </w:p>
    <w:p w14:paraId="12695D2B" w14:textId="6D254D52" w:rsidR="00796570" w:rsidRPr="00F0342B" w:rsidRDefault="00796570" w:rsidP="004C2455">
      <w:pPr>
        <w:spacing w:line="240" w:lineRule="atLeast"/>
        <w:rPr>
          <w:sz w:val="18"/>
          <w:szCs w:val="18"/>
        </w:rPr>
      </w:pPr>
      <w:r w:rsidRPr="00F0342B">
        <w:rPr>
          <w:sz w:val="18"/>
          <w:szCs w:val="18"/>
        </w:rPr>
        <w:t>72285 Pfalzgrafenweiler</w:t>
      </w:r>
      <w:r w:rsidR="004C2455" w:rsidRPr="00F0342B">
        <w:rPr>
          <w:sz w:val="18"/>
          <w:szCs w:val="18"/>
        </w:rPr>
        <w:br/>
      </w:r>
      <w:r w:rsidRPr="00F0342B">
        <w:rPr>
          <w:rFonts w:cs="Arial"/>
          <w:noProof/>
          <w:sz w:val="18"/>
          <w:szCs w:val="18"/>
        </w:rPr>
        <w:t>Phone +49 7445 830 - 79050 </w:t>
      </w:r>
      <w:r w:rsidRPr="00F0342B">
        <w:rPr>
          <w:rFonts w:cs="Arial"/>
          <w:noProof/>
          <w:sz w:val="18"/>
          <w:szCs w:val="18"/>
        </w:rPr>
        <w:br/>
        <w:t>Mobile +49 151 74450129</w:t>
      </w:r>
      <w:r w:rsidR="004C2455" w:rsidRPr="00F0342B">
        <w:rPr>
          <w:sz w:val="18"/>
          <w:szCs w:val="18"/>
        </w:rPr>
        <w:br/>
      </w:r>
      <w:r w:rsidRPr="00F0342B">
        <w:rPr>
          <w:sz w:val="18"/>
          <w:szCs w:val="18"/>
        </w:rPr>
        <w:t xml:space="preserve">julia.handke@schuler-consulting.com </w:t>
      </w:r>
    </w:p>
    <w:p w14:paraId="5FFEABB6" w14:textId="77777777" w:rsidR="00796570" w:rsidRPr="00F0342B" w:rsidRDefault="00796570" w:rsidP="00796570">
      <w:pPr>
        <w:spacing w:line="240" w:lineRule="atLeast"/>
        <w:rPr>
          <w:color w:val="FF0000"/>
          <w:sz w:val="18"/>
          <w:szCs w:val="18"/>
        </w:rPr>
      </w:pPr>
      <w:hyperlink r:id="rId10" w:history="1">
        <w:r w:rsidRPr="00F0342B">
          <w:rPr>
            <w:rStyle w:val="Hyperlink"/>
            <w:sz w:val="18"/>
            <w:szCs w:val="18"/>
          </w:rPr>
          <w:t>www.schuler-consulting.com</w:t>
        </w:r>
      </w:hyperlink>
      <w:r w:rsidRPr="00F0342B">
        <w:rPr>
          <w:color w:val="FF0000"/>
          <w:sz w:val="18"/>
          <w:szCs w:val="18"/>
        </w:rPr>
        <w:t xml:space="preserve"> </w:t>
      </w:r>
    </w:p>
    <w:p w14:paraId="0833DFFB" w14:textId="1F3349DE" w:rsidR="004C2455" w:rsidRPr="00F0342B" w:rsidRDefault="00796570" w:rsidP="00796570">
      <w:pPr>
        <w:spacing w:line="240" w:lineRule="atLeast"/>
        <w:rPr>
          <w:rStyle w:val="Hyperlink"/>
          <w:sz w:val="18"/>
          <w:szCs w:val="18"/>
        </w:rPr>
      </w:pPr>
      <w:hyperlink r:id="rId11" w:history="1">
        <w:r w:rsidRPr="00F0342B">
          <w:rPr>
            <w:rStyle w:val="Hyperlink"/>
            <w:sz w:val="18"/>
            <w:szCs w:val="18"/>
          </w:rPr>
          <w:t>https://www.linkedin.com/company/schuler-consulting-gmbh/</w:t>
        </w:r>
      </w:hyperlink>
    </w:p>
    <w:p w14:paraId="77C96654" w14:textId="77777777" w:rsidR="00796570" w:rsidRPr="00796570" w:rsidRDefault="00796570" w:rsidP="00796570">
      <w:pPr>
        <w:spacing w:line="240" w:lineRule="atLeast"/>
        <w:rPr>
          <w:rFonts w:cs="Arial"/>
          <w:sz w:val="20"/>
        </w:rPr>
      </w:pPr>
    </w:p>
    <w:p w14:paraId="19311128" w14:textId="77777777" w:rsidR="00630BB8" w:rsidRPr="00796570" w:rsidRDefault="00630BB8" w:rsidP="00FA1320"/>
    <w:sectPr w:rsidR="00630BB8" w:rsidRPr="00796570" w:rsidSect="005A6B25">
      <w:headerReference w:type="default" r:id="rId12"/>
      <w:footerReference w:type="even" r:id="rId13"/>
      <w:headerReference w:type="first" r:id="rId14"/>
      <w:footerReference w:type="first" r:id="rId15"/>
      <w:pgSz w:w="11907" w:h="16840" w:code="9"/>
      <w:pgMar w:top="2268" w:right="851" w:bottom="1701" w:left="1134" w:header="567" w:footer="441" w:gutter="0"/>
      <w:paperSrc w:first="1" w:other="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A6705" w14:textId="77777777" w:rsidR="004C2455" w:rsidRDefault="004C2455">
      <w:r>
        <w:separator/>
      </w:r>
    </w:p>
  </w:endnote>
  <w:endnote w:type="continuationSeparator" w:id="0">
    <w:p w14:paraId="09E857CF" w14:textId="77777777" w:rsidR="004C2455" w:rsidRDefault="004C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altName w:val="Calibri"/>
    <w:charset w:val="00"/>
    <w:family w:val="swiss"/>
    <w:pitch w:val="variable"/>
    <w:sig w:usb0="80000027"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007E7" w14:textId="77777777" w:rsidR="00D73EAF" w:rsidRDefault="006542B3">
    <w:pPr>
      <w:pStyle w:val="Fuzeile"/>
    </w:pPr>
    <w:r>
      <w:rPr>
        <w:noProof/>
      </w:rPr>
      <mc:AlternateContent>
        <mc:Choice Requires="wps">
          <w:drawing>
            <wp:anchor distT="0" distB="0" distL="0" distR="0" simplePos="0" relativeHeight="251663360" behindDoc="0" locked="0" layoutInCell="1" allowOverlap="1" wp14:anchorId="7DD45074" wp14:editId="551F6441">
              <wp:simplePos x="635" y="635"/>
              <wp:positionH relativeFrom="leftMargin">
                <wp:align>left</wp:align>
              </wp:positionH>
              <wp:positionV relativeFrom="paragraph">
                <wp:posOffset>635</wp:posOffset>
              </wp:positionV>
              <wp:extent cx="443865" cy="443865"/>
              <wp:effectExtent l="0" t="0" r="6985" b="16510"/>
              <wp:wrapSquare wrapText="bothSides"/>
              <wp:docPr id="2" name="Textfeld 2" descr="Internal use only"/>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0CAEBD" w14:textId="77777777" w:rsidR="006542B3" w:rsidRPr="006542B3" w:rsidRDefault="006542B3">
                          <w:pPr>
                            <w:rPr>
                              <w:rFonts w:ascii="Calibri" w:eastAsia="Calibri" w:hAnsi="Calibri" w:cs="Calibri"/>
                              <w:color w:val="000000"/>
                              <w:sz w:val="20"/>
                            </w:rPr>
                          </w:pPr>
                          <w:r w:rsidRPr="006542B3">
                            <w:rPr>
                              <w:rFonts w:ascii="Calibri" w:eastAsia="Calibri" w:hAnsi="Calibri" w:cs="Calibri"/>
                              <w:color w:val="000000"/>
                              <w:sz w:val="20"/>
                            </w:rPr>
                            <w:t xml:space="preserve">Internal </w:t>
                          </w:r>
                          <w:proofErr w:type="spellStart"/>
                          <w:r w:rsidRPr="006542B3">
                            <w:rPr>
                              <w:rFonts w:ascii="Calibri" w:eastAsia="Calibri" w:hAnsi="Calibri" w:cs="Calibri"/>
                              <w:color w:val="000000"/>
                              <w:sz w:val="20"/>
                            </w:rPr>
                            <w:t>use</w:t>
                          </w:r>
                          <w:proofErr w:type="spellEnd"/>
                          <w:r w:rsidRPr="006542B3">
                            <w:rPr>
                              <w:rFonts w:ascii="Calibri" w:eastAsia="Calibri" w:hAnsi="Calibri" w:cs="Calibri"/>
                              <w:color w:val="000000"/>
                              <w:sz w:val="20"/>
                            </w:rPr>
                            <w:t xml:space="preserve"> </w:t>
                          </w:r>
                          <w:proofErr w:type="spellStart"/>
                          <w:r w:rsidRPr="006542B3">
                            <w:rPr>
                              <w:rFonts w:ascii="Calibri" w:eastAsia="Calibri" w:hAnsi="Calibri" w:cs="Calibri"/>
                              <w:color w:val="000000"/>
                              <w:sz w:val="20"/>
                            </w:rPr>
                            <w:t>only</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DD45074" id="_x0000_t202" coordsize="21600,21600" o:spt="202" path="m,l,21600r21600,l21600,xe">
              <v:stroke joinstyle="miter"/>
              <v:path gradientshapeok="t" o:connecttype="rect"/>
            </v:shapetype>
            <v:shape id="Textfeld 2" o:spid="_x0000_s1026" type="#_x0000_t202" alt="Internal use only" style="position:absolute;left:0;text-align:left;margin-left:0;margin-top:.05pt;width:34.95pt;height:34.95pt;z-index:25166336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50CAEBD" w14:textId="77777777" w:rsidR="006542B3" w:rsidRPr="006542B3" w:rsidRDefault="006542B3">
                    <w:pPr>
                      <w:rPr>
                        <w:rFonts w:ascii="Calibri" w:eastAsia="Calibri" w:hAnsi="Calibri" w:cs="Calibri"/>
                        <w:color w:val="000000"/>
                        <w:sz w:val="20"/>
                      </w:rPr>
                    </w:pPr>
                    <w:r w:rsidRPr="006542B3">
                      <w:rPr>
                        <w:rFonts w:ascii="Calibri" w:eastAsia="Calibri" w:hAnsi="Calibri" w:cs="Calibri"/>
                        <w:color w:val="000000"/>
                        <w:sz w:val="20"/>
                      </w:rPr>
                      <w:t xml:space="preserve">Internal </w:t>
                    </w:r>
                    <w:proofErr w:type="spellStart"/>
                    <w:r w:rsidRPr="006542B3">
                      <w:rPr>
                        <w:rFonts w:ascii="Calibri" w:eastAsia="Calibri" w:hAnsi="Calibri" w:cs="Calibri"/>
                        <w:color w:val="000000"/>
                        <w:sz w:val="20"/>
                      </w:rPr>
                      <w:t>use</w:t>
                    </w:r>
                    <w:proofErr w:type="spellEnd"/>
                    <w:r w:rsidRPr="006542B3">
                      <w:rPr>
                        <w:rFonts w:ascii="Calibri" w:eastAsia="Calibri" w:hAnsi="Calibri" w:cs="Calibri"/>
                        <w:color w:val="000000"/>
                        <w:sz w:val="20"/>
                      </w:rPr>
                      <w:t xml:space="preserve"> </w:t>
                    </w:r>
                    <w:proofErr w:type="spellStart"/>
                    <w:r w:rsidRPr="006542B3">
                      <w:rPr>
                        <w:rFonts w:ascii="Calibri" w:eastAsia="Calibri" w:hAnsi="Calibri" w:cs="Calibri"/>
                        <w:color w:val="000000"/>
                        <w:sz w:val="20"/>
                      </w:rPr>
                      <w:t>only</w:t>
                    </w:r>
                    <w:proofErr w:type="spellEnd"/>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3CEF5" w14:textId="77777777" w:rsidR="005A6B25" w:rsidRDefault="005A6B25" w:rsidP="005A6B25">
    <w:pPr>
      <w:tabs>
        <w:tab w:val="left" w:pos="850"/>
        <w:tab w:val="left" w:pos="1418"/>
        <w:tab w:val="left" w:pos="2268"/>
        <w:tab w:val="left" w:pos="2977"/>
        <w:tab w:val="left" w:pos="8787"/>
      </w:tabs>
      <w:spacing w:line="140" w:lineRule="exact"/>
      <w:ind w:right="-851"/>
      <w:rPr>
        <w:b/>
        <w:sz w:val="12"/>
      </w:rPr>
    </w:pPr>
    <w:bookmarkStart w:id="1" w:name="briefunten"/>
  </w:p>
  <w:p w14:paraId="5B377B26" w14:textId="77777777" w:rsidR="005A6B25" w:rsidRDefault="005A6B25" w:rsidP="005A6B25">
    <w:pPr>
      <w:tabs>
        <w:tab w:val="left" w:pos="850"/>
        <w:tab w:val="left" w:pos="1418"/>
        <w:tab w:val="left" w:pos="2268"/>
        <w:tab w:val="left" w:pos="2977"/>
        <w:tab w:val="left" w:pos="8787"/>
      </w:tabs>
      <w:spacing w:line="140" w:lineRule="exact"/>
      <w:ind w:right="-851"/>
      <w:rPr>
        <w:b/>
        <w:sz w:val="12"/>
      </w:rPr>
    </w:pP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9A585" w14:textId="77777777" w:rsidR="004C2455" w:rsidRDefault="004C2455">
      <w:r>
        <w:separator/>
      </w:r>
    </w:p>
  </w:footnote>
  <w:footnote w:type="continuationSeparator" w:id="0">
    <w:p w14:paraId="0809CE26" w14:textId="77777777" w:rsidR="004C2455" w:rsidRDefault="004C2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0" w:type="dxa"/>
      <w:tblLayout w:type="fixed"/>
      <w:tblCellMar>
        <w:left w:w="71" w:type="dxa"/>
        <w:right w:w="71" w:type="dxa"/>
      </w:tblCellMar>
      <w:tblLook w:val="0000" w:firstRow="0" w:lastRow="0" w:firstColumn="0" w:lastColumn="0" w:noHBand="0" w:noVBand="0"/>
    </w:tblPr>
    <w:tblGrid>
      <w:gridCol w:w="5741"/>
      <w:gridCol w:w="3969"/>
    </w:tblGrid>
    <w:tr w:rsidR="00BD0DC6" w14:paraId="72550113" w14:textId="77777777">
      <w:trPr>
        <w:trHeight w:hRule="exact" w:val="737"/>
      </w:trPr>
      <w:tc>
        <w:tcPr>
          <w:tcW w:w="5741" w:type="dxa"/>
          <w:vAlign w:val="bottom"/>
        </w:tcPr>
        <w:p w14:paraId="2DF4BD0F" w14:textId="77777777" w:rsidR="00BD0DC6" w:rsidRDefault="00BD0DC6" w:rsidP="00D61426">
          <w:r>
            <w:t xml:space="preserve">Seite </w:t>
          </w:r>
          <w:r>
            <w:fldChar w:fldCharType="begin"/>
          </w:r>
          <w:r>
            <w:instrText xml:space="preserve"> PAGE  \* MERGEFORMAT </w:instrText>
          </w:r>
          <w:r>
            <w:fldChar w:fldCharType="separate"/>
          </w:r>
          <w:r w:rsidR="00630BB8">
            <w:rPr>
              <w:noProof/>
            </w:rPr>
            <w:t>2</w:t>
          </w:r>
          <w:r>
            <w:fldChar w:fldCharType="end"/>
          </w:r>
          <w:r>
            <w:t xml:space="preserve"> zum Schreiben vom </w:t>
          </w:r>
          <w:r w:rsidR="00D61426">
            <w:fldChar w:fldCharType="begin"/>
          </w:r>
          <w:r w:rsidR="00D61426">
            <w:instrText xml:space="preserve"> TIME \@ "d. MMMM yyyy" </w:instrText>
          </w:r>
          <w:r w:rsidR="00D61426">
            <w:fldChar w:fldCharType="separate"/>
          </w:r>
          <w:r w:rsidR="004C2455">
            <w:rPr>
              <w:noProof/>
            </w:rPr>
            <w:t>26. Juni 2023</w:t>
          </w:r>
          <w:r w:rsidR="00D61426">
            <w:fldChar w:fldCharType="end"/>
          </w:r>
        </w:p>
      </w:tc>
      <w:tc>
        <w:tcPr>
          <w:tcW w:w="3969" w:type="dxa"/>
        </w:tcPr>
        <w:p w14:paraId="2105B09B" w14:textId="77777777" w:rsidR="00BD0DC6" w:rsidRDefault="001C0C2D" w:rsidP="001C0C2D">
          <w:pPr>
            <w:ind w:right="-287"/>
            <w:jc w:val="right"/>
            <w:rPr>
              <w:sz w:val="20"/>
            </w:rPr>
          </w:pPr>
          <w:r>
            <w:rPr>
              <w:noProof/>
            </w:rPr>
            <w:drawing>
              <wp:anchor distT="0" distB="0" distL="114300" distR="114300" simplePos="0" relativeHeight="251661312" behindDoc="0" locked="0" layoutInCell="1" allowOverlap="1" wp14:anchorId="3B7D912F" wp14:editId="5B379176">
                <wp:simplePos x="0" y="0"/>
                <wp:positionH relativeFrom="column">
                  <wp:posOffset>812252</wp:posOffset>
                </wp:positionH>
                <wp:positionV relativeFrom="paragraph">
                  <wp:posOffset>2540</wp:posOffset>
                </wp:positionV>
                <wp:extent cx="1960245" cy="762000"/>
                <wp:effectExtent l="0" t="0" r="0" b="0"/>
                <wp:wrapNone/>
                <wp:docPr id="77" name="Picture 77" descr="C:\Users\PD77BM\AppData\Local\Microsoft\Windows\INetCache\Content.Word\Logo_SchulerConsulting_Rand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D77BM\AppData\Local\Microsoft\Windows\INetCache\Content.Word\Logo_SchulerConsulting_Rand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24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zh-CN"/>
            </w:rPr>
            <w:t xml:space="preserve">  </w:t>
          </w:r>
        </w:p>
      </w:tc>
    </w:tr>
  </w:tbl>
  <w:p w14:paraId="42171CC7" w14:textId="77777777" w:rsidR="00BD0DC6" w:rsidRPr="00BD0DC6" w:rsidRDefault="00BD0DC6" w:rsidP="00BD0D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Layout w:type="fixed"/>
      <w:tblCellMar>
        <w:left w:w="71" w:type="dxa"/>
        <w:right w:w="71" w:type="dxa"/>
      </w:tblCellMar>
      <w:tblLook w:val="0000" w:firstRow="0" w:lastRow="0" w:firstColumn="0" w:lastColumn="0" w:noHBand="0" w:noVBand="0"/>
    </w:tblPr>
    <w:tblGrid>
      <w:gridCol w:w="5741"/>
      <w:gridCol w:w="4607"/>
    </w:tblGrid>
    <w:tr w:rsidR="00BD0DC6" w14:paraId="0238DFFC" w14:textId="77777777" w:rsidTr="001C0C2D">
      <w:trPr>
        <w:trHeight w:hRule="exact" w:val="737"/>
      </w:trPr>
      <w:tc>
        <w:tcPr>
          <w:tcW w:w="5741" w:type="dxa"/>
        </w:tcPr>
        <w:p w14:paraId="730E205A" w14:textId="77777777" w:rsidR="00BD0DC6" w:rsidRDefault="00BD0DC6" w:rsidP="00293754">
          <w:pPr>
            <w:ind w:left="-76"/>
          </w:pPr>
        </w:p>
      </w:tc>
      <w:tc>
        <w:tcPr>
          <w:tcW w:w="4607" w:type="dxa"/>
        </w:tcPr>
        <w:p w14:paraId="7FFC042B" w14:textId="6E1E0F36" w:rsidR="00BD0DC6" w:rsidRDefault="004C2455" w:rsidP="001C0C2D">
          <w:pPr>
            <w:tabs>
              <w:tab w:val="left" w:pos="4114"/>
            </w:tabs>
            <w:ind w:right="285"/>
            <w:jc w:val="right"/>
            <w:rPr>
              <w:sz w:val="20"/>
            </w:rPr>
          </w:pPr>
          <w:r>
            <w:rPr>
              <w:noProof/>
            </w:rPr>
            <w:drawing>
              <wp:anchor distT="0" distB="0" distL="114300" distR="114300" simplePos="0" relativeHeight="251659264" behindDoc="0" locked="0" layoutInCell="1" allowOverlap="1" wp14:anchorId="30560408" wp14:editId="35753FD1">
                <wp:simplePos x="0" y="0"/>
                <wp:positionH relativeFrom="column">
                  <wp:posOffset>809625</wp:posOffset>
                </wp:positionH>
                <wp:positionV relativeFrom="paragraph">
                  <wp:posOffset>0</wp:posOffset>
                </wp:positionV>
                <wp:extent cx="1960245" cy="7620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0245" cy="762000"/>
                        </a:xfrm>
                        <a:prstGeom prst="rect">
                          <a:avLst/>
                        </a:prstGeom>
                        <a:noFill/>
                      </pic:spPr>
                    </pic:pic>
                  </a:graphicData>
                </a:graphic>
                <wp14:sizeRelH relativeFrom="page">
                  <wp14:pctWidth>0</wp14:pctWidth>
                </wp14:sizeRelH>
                <wp14:sizeRelV relativeFrom="page">
                  <wp14:pctHeight>0</wp14:pctHeight>
                </wp14:sizeRelV>
              </wp:anchor>
            </w:drawing>
          </w:r>
          <w:r w:rsidR="003E1213" w:rsidRPr="003E1213">
            <w:rPr>
              <w:noProof/>
              <w:sz w:val="20"/>
            </w:rPr>
            <w:drawing>
              <wp:inline distT="0" distB="0" distL="0" distR="0" wp14:anchorId="6EE56864" wp14:editId="71E2BB16">
                <wp:extent cx="16923385" cy="6504940"/>
                <wp:effectExtent l="0" t="0" r="0" b="0"/>
                <wp:docPr id="78" name="Picture 78" descr="C:\Users\PD77BM\Pictures\Logo SCHULER Consulting\02-Office\Logo_SchulerConsulting_Rand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D77BM\Pictures\Logo SCHULER Consulting\02-Office\Logo_SchulerConsulting_Rand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3385" cy="6504940"/>
                        </a:xfrm>
                        <a:prstGeom prst="rect">
                          <a:avLst/>
                        </a:prstGeom>
                        <a:noFill/>
                        <a:ln>
                          <a:noFill/>
                        </a:ln>
                      </pic:spPr>
                    </pic:pic>
                  </a:graphicData>
                </a:graphic>
              </wp:inline>
            </w:drawing>
          </w:r>
        </w:p>
      </w:tc>
    </w:tr>
    <w:tr w:rsidR="00BD0DC6" w14:paraId="12C5A1CD" w14:textId="77777777" w:rsidTr="001C0C2D">
      <w:tc>
        <w:tcPr>
          <w:tcW w:w="5741" w:type="dxa"/>
        </w:tcPr>
        <w:p w14:paraId="5AF56B7C" w14:textId="77777777" w:rsidR="00BD0DC6" w:rsidRDefault="003E1213" w:rsidP="00293754">
          <w:pPr>
            <w:pStyle w:val="Kopfzeile"/>
            <w:spacing w:before="1320" w:after="120"/>
            <w:ind w:left="-76"/>
          </w:pPr>
          <w:r w:rsidRPr="00A16488">
            <w:rPr>
              <w:color w:val="001941" w:themeColor="text2"/>
              <w:sz w:val="12"/>
            </w:rPr>
            <w:t>SCHULER Consulting GmbH • Karl-Berner-Straße 4 • D-72285 Pfalzgrafenweiler</w:t>
          </w:r>
        </w:p>
      </w:tc>
      <w:tc>
        <w:tcPr>
          <w:tcW w:w="4607" w:type="dxa"/>
        </w:tcPr>
        <w:p w14:paraId="142962F2" w14:textId="77777777" w:rsidR="00BD0DC6" w:rsidRDefault="00BD0DC6" w:rsidP="00BD0DC6">
          <w:pPr>
            <w:pStyle w:val="Kopfzeile"/>
            <w:rPr>
              <w:sz w:val="20"/>
            </w:rPr>
          </w:pPr>
        </w:p>
      </w:tc>
    </w:tr>
  </w:tbl>
  <w:p w14:paraId="42DCFEAE" w14:textId="77777777" w:rsidR="00BD0DC6" w:rsidRPr="00BD0DC6" w:rsidRDefault="00BD0DC6" w:rsidP="00BD0D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F1E7D4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A067AA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8883D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664A05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AF208E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CA62B5E2"/>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6" w15:restartNumberingAfterBreak="0">
    <w:nsid w:val="FFFFFFFE"/>
    <w:multiLevelType w:val="singleLevel"/>
    <w:tmpl w:val="FFFFFFFF"/>
    <w:lvl w:ilvl="0">
      <w:numFmt w:val="decimal"/>
      <w:lvlText w:val="*"/>
      <w:lvlJc w:val="left"/>
    </w:lvl>
  </w:abstractNum>
  <w:abstractNum w:abstractNumId="7" w15:restartNumberingAfterBreak="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16cid:durableId="852064047">
    <w:abstractNumId w:val="5"/>
  </w:num>
  <w:num w:numId="2" w16cid:durableId="1217741034">
    <w:abstractNumId w:val="6"/>
    <w:lvlOverride w:ilvl="0">
      <w:lvl w:ilvl="0">
        <w:start w:val="1"/>
        <w:numFmt w:val="bullet"/>
        <w:lvlText w:val=""/>
        <w:legacy w:legacy="1" w:legacySpace="0" w:legacyIndent="283"/>
        <w:lvlJc w:val="left"/>
        <w:pPr>
          <w:ind w:left="991" w:hanging="283"/>
        </w:pPr>
        <w:rPr>
          <w:rFonts w:ascii="Symbol" w:hAnsi="Symbol" w:hint="default"/>
        </w:rPr>
      </w:lvl>
    </w:lvlOverride>
  </w:num>
  <w:num w:numId="3" w16cid:durableId="1996180634">
    <w:abstractNumId w:val="5"/>
  </w:num>
  <w:num w:numId="4" w16cid:durableId="1972399399">
    <w:abstractNumId w:val="5"/>
  </w:num>
  <w:num w:numId="5" w16cid:durableId="674068670">
    <w:abstractNumId w:val="5"/>
  </w:num>
  <w:num w:numId="6" w16cid:durableId="782112234">
    <w:abstractNumId w:val="5"/>
  </w:num>
  <w:num w:numId="7" w16cid:durableId="1246692481">
    <w:abstractNumId w:val="5"/>
  </w:num>
  <w:num w:numId="8" w16cid:durableId="2000116821">
    <w:abstractNumId w:val="5"/>
  </w:num>
  <w:num w:numId="9" w16cid:durableId="1716810583">
    <w:abstractNumId w:val="5"/>
  </w:num>
  <w:num w:numId="10" w16cid:durableId="1906140736">
    <w:abstractNumId w:val="5"/>
  </w:num>
  <w:num w:numId="11" w16cid:durableId="1592857003">
    <w:abstractNumId w:val="5"/>
  </w:num>
  <w:num w:numId="12" w16cid:durableId="1460757008">
    <w:abstractNumId w:val="4"/>
  </w:num>
  <w:num w:numId="13" w16cid:durableId="854264814">
    <w:abstractNumId w:val="3"/>
  </w:num>
  <w:num w:numId="14" w16cid:durableId="2091654580">
    <w:abstractNumId w:val="2"/>
  </w:num>
  <w:num w:numId="15" w16cid:durableId="496503397">
    <w:abstractNumId w:val="1"/>
  </w:num>
  <w:num w:numId="16" w16cid:durableId="2097240720">
    <w:abstractNumId w:val="0"/>
  </w:num>
  <w:num w:numId="17" w16cid:durableId="10754002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9" w:dllVersion="512"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senderFirma" w:val="0"/>
    <w:docVar w:name="Anrede" w:val=" "/>
    <w:docVar w:name="chkLogo" w:val="Falsch "/>
    <w:docVar w:name="Datum" w:val="04.12.2010 "/>
    <w:docVar w:name="Durchwahl" w:val="25 05 "/>
    <w:docVar w:name="EMail" w:val="Martin.Graf@homag.de "/>
    <w:docVar w:name="FDurchwahl" w:val="8-25 05 "/>
    <w:docVar w:name="FuerSieZustaendig" w:val="Martin Graf "/>
    <w:docVar w:name="IhreZeichen" w:val=" "/>
    <w:docVar w:name="Land" w:val=" "/>
    <w:docVar w:name="Mobil" w:val=" "/>
    <w:docVar w:name="Name" w:val="x "/>
    <w:docVar w:name="Name2" w:val=" "/>
    <w:docVar w:name="Name3" w:val=" "/>
    <w:docVar w:name="PlzOrt" w:val=" "/>
    <w:docVar w:name="Sprache" w:val="1 "/>
    <w:docVar w:name="Strasse" w:val=" "/>
    <w:docVar w:name="THVersion" w:val="W97"/>
    <w:docVar w:name="UnsereZeichen" w:val=" "/>
    <w:docVar w:name="zuHaendenVon" w:val=" "/>
    <w:docVar w:name="Zusatz" w:val="0"/>
  </w:docVars>
  <w:rsids>
    <w:rsidRoot w:val="004C2455"/>
    <w:rsid w:val="00007FC7"/>
    <w:rsid w:val="000135C4"/>
    <w:rsid w:val="00014786"/>
    <w:rsid w:val="00023F2F"/>
    <w:rsid w:val="000322CD"/>
    <w:rsid w:val="00052786"/>
    <w:rsid w:val="00056518"/>
    <w:rsid w:val="00057B98"/>
    <w:rsid w:val="00065B0D"/>
    <w:rsid w:val="00067910"/>
    <w:rsid w:val="00096C81"/>
    <w:rsid w:val="000B39D3"/>
    <w:rsid w:val="000B69C9"/>
    <w:rsid w:val="000B7407"/>
    <w:rsid w:val="000C32DE"/>
    <w:rsid w:val="000C75F9"/>
    <w:rsid w:val="000D4232"/>
    <w:rsid w:val="000D5B23"/>
    <w:rsid w:val="000E259D"/>
    <w:rsid w:val="00112A14"/>
    <w:rsid w:val="00121F53"/>
    <w:rsid w:val="001267AA"/>
    <w:rsid w:val="0013423A"/>
    <w:rsid w:val="001353EE"/>
    <w:rsid w:val="00146C7B"/>
    <w:rsid w:val="0015085D"/>
    <w:rsid w:val="00170E87"/>
    <w:rsid w:val="00181932"/>
    <w:rsid w:val="001A4CF8"/>
    <w:rsid w:val="001A4D57"/>
    <w:rsid w:val="001B3BB6"/>
    <w:rsid w:val="001C0C2D"/>
    <w:rsid w:val="001C554E"/>
    <w:rsid w:val="001C56CE"/>
    <w:rsid w:val="001D3C68"/>
    <w:rsid w:val="001D62B4"/>
    <w:rsid w:val="001F11F7"/>
    <w:rsid w:val="00202D76"/>
    <w:rsid w:val="002056AD"/>
    <w:rsid w:val="00205C2A"/>
    <w:rsid w:val="00227D18"/>
    <w:rsid w:val="002362F6"/>
    <w:rsid w:val="00252872"/>
    <w:rsid w:val="00257D50"/>
    <w:rsid w:val="00281A78"/>
    <w:rsid w:val="00284A38"/>
    <w:rsid w:val="00292895"/>
    <w:rsid w:val="00293754"/>
    <w:rsid w:val="002948DF"/>
    <w:rsid w:val="002A1F39"/>
    <w:rsid w:val="002A2490"/>
    <w:rsid w:val="002B0746"/>
    <w:rsid w:val="002B6C48"/>
    <w:rsid w:val="002C22FF"/>
    <w:rsid w:val="002D6A9D"/>
    <w:rsid w:val="002D729D"/>
    <w:rsid w:val="002E28FE"/>
    <w:rsid w:val="002E7D69"/>
    <w:rsid w:val="002F4A12"/>
    <w:rsid w:val="002F67C0"/>
    <w:rsid w:val="00314978"/>
    <w:rsid w:val="00317CCD"/>
    <w:rsid w:val="00332E34"/>
    <w:rsid w:val="003336CC"/>
    <w:rsid w:val="00341D0D"/>
    <w:rsid w:val="0036126E"/>
    <w:rsid w:val="00365064"/>
    <w:rsid w:val="003759FE"/>
    <w:rsid w:val="00382DFF"/>
    <w:rsid w:val="003876D4"/>
    <w:rsid w:val="00390DD2"/>
    <w:rsid w:val="00395705"/>
    <w:rsid w:val="003A359C"/>
    <w:rsid w:val="003A5A3F"/>
    <w:rsid w:val="003A7C11"/>
    <w:rsid w:val="003B3658"/>
    <w:rsid w:val="003D497A"/>
    <w:rsid w:val="003D4B65"/>
    <w:rsid w:val="003E1213"/>
    <w:rsid w:val="00404D4F"/>
    <w:rsid w:val="00413783"/>
    <w:rsid w:val="00415140"/>
    <w:rsid w:val="004170A7"/>
    <w:rsid w:val="004212E3"/>
    <w:rsid w:val="004235BC"/>
    <w:rsid w:val="004238D8"/>
    <w:rsid w:val="004245DE"/>
    <w:rsid w:val="00432DFF"/>
    <w:rsid w:val="00444ADE"/>
    <w:rsid w:val="00446D4A"/>
    <w:rsid w:val="00451B8A"/>
    <w:rsid w:val="00456662"/>
    <w:rsid w:val="00462FAE"/>
    <w:rsid w:val="004641E6"/>
    <w:rsid w:val="00470B6F"/>
    <w:rsid w:val="0047113A"/>
    <w:rsid w:val="00476E66"/>
    <w:rsid w:val="00483B42"/>
    <w:rsid w:val="00486808"/>
    <w:rsid w:val="00487320"/>
    <w:rsid w:val="004A3134"/>
    <w:rsid w:val="004B0F81"/>
    <w:rsid w:val="004B3487"/>
    <w:rsid w:val="004C22BD"/>
    <w:rsid w:val="004C2455"/>
    <w:rsid w:val="004D064F"/>
    <w:rsid w:val="004D06DD"/>
    <w:rsid w:val="004D281A"/>
    <w:rsid w:val="004D3464"/>
    <w:rsid w:val="004D4B23"/>
    <w:rsid w:val="004D61BE"/>
    <w:rsid w:val="004D6F5D"/>
    <w:rsid w:val="004D7396"/>
    <w:rsid w:val="004E07B5"/>
    <w:rsid w:val="004E0E65"/>
    <w:rsid w:val="004E3744"/>
    <w:rsid w:val="004F0B41"/>
    <w:rsid w:val="004F36D8"/>
    <w:rsid w:val="004F3BE3"/>
    <w:rsid w:val="004F534B"/>
    <w:rsid w:val="004F6825"/>
    <w:rsid w:val="004F7C58"/>
    <w:rsid w:val="00500AFD"/>
    <w:rsid w:val="00503E40"/>
    <w:rsid w:val="00520527"/>
    <w:rsid w:val="0053057F"/>
    <w:rsid w:val="005428C4"/>
    <w:rsid w:val="0054682A"/>
    <w:rsid w:val="005637BC"/>
    <w:rsid w:val="005677FB"/>
    <w:rsid w:val="005868E3"/>
    <w:rsid w:val="0059289B"/>
    <w:rsid w:val="005A4FED"/>
    <w:rsid w:val="005A6B25"/>
    <w:rsid w:val="005B7253"/>
    <w:rsid w:val="005C243D"/>
    <w:rsid w:val="005C32F9"/>
    <w:rsid w:val="005D4F5C"/>
    <w:rsid w:val="005E141A"/>
    <w:rsid w:val="005F1A6F"/>
    <w:rsid w:val="005F4BCC"/>
    <w:rsid w:val="005F7156"/>
    <w:rsid w:val="006064D2"/>
    <w:rsid w:val="00610BCF"/>
    <w:rsid w:val="006129B9"/>
    <w:rsid w:val="00615727"/>
    <w:rsid w:val="00623169"/>
    <w:rsid w:val="00630BB8"/>
    <w:rsid w:val="0063278A"/>
    <w:rsid w:val="00634839"/>
    <w:rsid w:val="00650263"/>
    <w:rsid w:val="006542B3"/>
    <w:rsid w:val="00654A6A"/>
    <w:rsid w:val="00657F2A"/>
    <w:rsid w:val="00663A8A"/>
    <w:rsid w:val="006715A5"/>
    <w:rsid w:val="00675C1F"/>
    <w:rsid w:val="00685A8B"/>
    <w:rsid w:val="0069725A"/>
    <w:rsid w:val="006C4330"/>
    <w:rsid w:val="006E1FEC"/>
    <w:rsid w:val="006E6771"/>
    <w:rsid w:val="006F084B"/>
    <w:rsid w:val="006F0936"/>
    <w:rsid w:val="006F63AB"/>
    <w:rsid w:val="006F693A"/>
    <w:rsid w:val="006F6A6C"/>
    <w:rsid w:val="006F7293"/>
    <w:rsid w:val="0070272A"/>
    <w:rsid w:val="00711588"/>
    <w:rsid w:val="00733B4A"/>
    <w:rsid w:val="00743641"/>
    <w:rsid w:val="00746075"/>
    <w:rsid w:val="007621E5"/>
    <w:rsid w:val="007723B9"/>
    <w:rsid w:val="007843A5"/>
    <w:rsid w:val="007862C3"/>
    <w:rsid w:val="00796570"/>
    <w:rsid w:val="007A713D"/>
    <w:rsid w:val="007B4313"/>
    <w:rsid w:val="007D07F7"/>
    <w:rsid w:val="007D41CE"/>
    <w:rsid w:val="007F53AA"/>
    <w:rsid w:val="00800EAA"/>
    <w:rsid w:val="008042DF"/>
    <w:rsid w:val="008139D4"/>
    <w:rsid w:val="00817FA4"/>
    <w:rsid w:val="00820927"/>
    <w:rsid w:val="00821EA9"/>
    <w:rsid w:val="00834EEB"/>
    <w:rsid w:val="00836556"/>
    <w:rsid w:val="00844258"/>
    <w:rsid w:val="0084508A"/>
    <w:rsid w:val="00874530"/>
    <w:rsid w:val="0088105E"/>
    <w:rsid w:val="00881F39"/>
    <w:rsid w:val="008825A8"/>
    <w:rsid w:val="00891F1B"/>
    <w:rsid w:val="008923A8"/>
    <w:rsid w:val="00897A46"/>
    <w:rsid w:val="008A5405"/>
    <w:rsid w:val="008A758B"/>
    <w:rsid w:val="008A7C88"/>
    <w:rsid w:val="008C3811"/>
    <w:rsid w:val="008C60D9"/>
    <w:rsid w:val="00907628"/>
    <w:rsid w:val="009104ED"/>
    <w:rsid w:val="00912577"/>
    <w:rsid w:val="0091636E"/>
    <w:rsid w:val="00916C73"/>
    <w:rsid w:val="0095120F"/>
    <w:rsid w:val="00953702"/>
    <w:rsid w:val="00954AA1"/>
    <w:rsid w:val="00961F57"/>
    <w:rsid w:val="00967A4B"/>
    <w:rsid w:val="009824CB"/>
    <w:rsid w:val="00985C40"/>
    <w:rsid w:val="00993A14"/>
    <w:rsid w:val="00996446"/>
    <w:rsid w:val="009A197A"/>
    <w:rsid w:val="009A275A"/>
    <w:rsid w:val="009C4802"/>
    <w:rsid w:val="009D4F30"/>
    <w:rsid w:val="009E148F"/>
    <w:rsid w:val="009E1FCC"/>
    <w:rsid w:val="009F0A35"/>
    <w:rsid w:val="00A122F3"/>
    <w:rsid w:val="00A16488"/>
    <w:rsid w:val="00A176EC"/>
    <w:rsid w:val="00A204B4"/>
    <w:rsid w:val="00A30CDC"/>
    <w:rsid w:val="00A33540"/>
    <w:rsid w:val="00A50F18"/>
    <w:rsid w:val="00A5247A"/>
    <w:rsid w:val="00A53347"/>
    <w:rsid w:val="00A574AD"/>
    <w:rsid w:val="00A666A4"/>
    <w:rsid w:val="00A701FE"/>
    <w:rsid w:val="00A83D3B"/>
    <w:rsid w:val="00A84649"/>
    <w:rsid w:val="00A91FC4"/>
    <w:rsid w:val="00AA7286"/>
    <w:rsid w:val="00AB13C4"/>
    <w:rsid w:val="00AB29FE"/>
    <w:rsid w:val="00AB574A"/>
    <w:rsid w:val="00AB6D0A"/>
    <w:rsid w:val="00AC35C0"/>
    <w:rsid w:val="00AC53AC"/>
    <w:rsid w:val="00AD0C8A"/>
    <w:rsid w:val="00AD1089"/>
    <w:rsid w:val="00AD59FD"/>
    <w:rsid w:val="00AE7BEE"/>
    <w:rsid w:val="00AF02C0"/>
    <w:rsid w:val="00AF5634"/>
    <w:rsid w:val="00AF7E23"/>
    <w:rsid w:val="00B008B1"/>
    <w:rsid w:val="00B174B9"/>
    <w:rsid w:val="00B23D29"/>
    <w:rsid w:val="00B249B6"/>
    <w:rsid w:val="00B272CB"/>
    <w:rsid w:val="00B30183"/>
    <w:rsid w:val="00B415B1"/>
    <w:rsid w:val="00B50DCF"/>
    <w:rsid w:val="00B50F37"/>
    <w:rsid w:val="00B61ECF"/>
    <w:rsid w:val="00B65975"/>
    <w:rsid w:val="00B662E8"/>
    <w:rsid w:val="00B70F95"/>
    <w:rsid w:val="00B7666F"/>
    <w:rsid w:val="00B82A2A"/>
    <w:rsid w:val="00B95E09"/>
    <w:rsid w:val="00B96309"/>
    <w:rsid w:val="00BA4D87"/>
    <w:rsid w:val="00BC1C29"/>
    <w:rsid w:val="00BC3225"/>
    <w:rsid w:val="00BC334B"/>
    <w:rsid w:val="00BC69AF"/>
    <w:rsid w:val="00BD0C24"/>
    <w:rsid w:val="00BD0DC6"/>
    <w:rsid w:val="00BD3AD2"/>
    <w:rsid w:val="00BD62D8"/>
    <w:rsid w:val="00BE66BD"/>
    <w:rsid w:val="00BF0580"/>
    <w:rsid w:val="00BF6AC9"/>
    <w:rsid w:val="00C04B31"/>
    <w:rsid w:val="00C05A40"/>
    <w:rsid w:val="00C1776F"/>
    <w:rsid w:val="00C177A2"/>
    <w:rsid w:val="00C24324"/>
    <w:rsid w:val="00C269B8"/>
    <w:rsid w:val="00C312AE"/>
    <w:rsid w:val="00C36790"/>
    <w:rsid w:val="00C4741C"/>
    <w:rsid w:val="00C6507D"/>
    <w:rsid w:val="00C713D8"/>
    <w:rsid w:val="00C72560"/>
    <w:rsid w:val="00C73A91"/>
    <w:rsid w:val="00CA229E"/>
    <w:rsid w:val="00CA6C6E"/>
    <w:rsid w:val="00CB50B0"/>
    <w:rsid w:val="00CB7843"/>
    <w:rsid w:val="00CC5D8B"/>
    <w:rsid w:val="00CE7861"/>
    <w:rsid w:val="00CF3BA6"/>
    <w:rsid w:val="00D03F81"/>
    <w:rsid w:val="00D16E1F"/>
    <w:rsid w:val="00D26862"/>
    <w:rsid w:val="00D33A7C"/>
    <w:rsid w:val="00D41A6E"/>
    <w:rsid w:val="00D5167D"/>
    <w:rsid w:val="00D55DB6"/>
    <w:rsid w:val="00D61426"/>
    <w:rsid w:val="00D73EAF"/>
    <w:rsid w:val="00D7511A"/>
    <w:rsid w:val="00D75D19"/>
    <w:rsid w:val="00D8372D"/>
    <w:rsid w:val="00D873D6"/>
    <w:rsid w:val="00DA38C4"/>
    <w:rsid w:val="00DB308D"/>
    <w:rsid w:val="00DC2739"/>
    <w:rsid w:val="00DD2245"/>
    <w:rsid w:val="00DD4C9A"/>
    <w:rsid w:val="00DD582B"/>
    <w:rsid w:val="00DE69A9"/>
    <w:rsid w:val="00DE7DFF"/>
    <w:rsid w:val="00DF055A"/>
    <w:rsid w:val="00DF16E9"/>
    <w:rsid w:val="00DF7B9B"/>
    <w:rsid w:val="00E02AC7"/>
    <w:rsid w:val="00E10DA3"/>
    <w:rsid w:val="00E23886"/>
    <w:rsid w:val="00E31B8B"/>
    <w:rsid w:val="00E36020"/>
    <w:rsid w:val="00E361B1"/>
    <w:rsid w:val="00E40E63"/>
    <w:rsid w:val="00E5439D"/>
    <w:rsid w:val="00E5780A"/>
    <w:rsid w:val="00E705A0"/>
    <w:rsid w:val="00E71DD3"/>
    <w:rsid w:val="00E76907"/>
    <w:rsid w:val="00E8732D"/>
    <w:rsid w:val="00E90167"/>
    <w:rsid w:val="00EA3720"/>
    <w:rsid w:val="00EA7303"/>
    <w:rsid w:val="00EB3D4D"/>
    <w:rsid w:val="00EC53CB"/>
    <w:rsid w:val="00EC7B35"/>
    <w:rsid w:val="00EC7D76"/>
    <w:rsid w:val="00ED199F"/>
    <w:rsid w:val="00EE524D"/>
    <w:rsid w:val="00EE6094"/>
    <w:rsid w:val="00EF014D"/>
    <w:rsid w:val="00F033BD"/>
    <w:rsid w:val="00F0342B"/>
    <w:rsid w:val="00F22B1B"/>
    <w:rsid w:val="00F254FC"/>
    <w:rsid w:val="00F418D1"/>
    <w:rsid w:val="00F46713"/>
    <w:rsid w:val="00F56029"/>
    <w:rsid w:val="00F626C0"/>
    <w:rsid w:val="00F633A4"/>
    <w:rsid w:val="00F66C8C"/>
    <w:rsid w:val="00F67D04"/>
    <w:rsid w:val="00F710FF"/>
    <w:rsid w:val="00F7779D"/>
    <w:rsid w:val="00FA1320"/>
    <w:rsid w:val="00FA3916"/>
    <w:rsid w:val="00FA3D65"/>
    <w:rsid w:val="00FC06FA"/>
    <w:rsid w:val="00FC4A51"/>
    <w:rsid w:val="00FD2CD7"/>
    <w:rsid w:val="00FD5D09"/>
    <w:rsid w:val="00FE1632"/>
    <w:rsid w:val="00FE5F26"/>
    <w:rsid w:val="00FF2F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777D60"/>
  <w15:chartTrackingRefBased/>
  <w15:docId w15:val="{993AF7B2-FA03-4668-BF02-2BCA1E9B6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rsid w:val="00E40E63"/>
    <w:pPr>
      <w:numPr>
        <w:numId w:val="3"/>
      </w:numPr>
      <w:spacing w:before="120"/>
      <w:outlineLvl w:val="0"/>
    </w:pPr>
    <w:rPr>
      <w:b/>
    </w:rPr>
  </w:style>
  <w:style w:type="paragraph" w:styleId="berschrift2">
    <w:name w:val="heading 2"/>
    <w:basedOn w:val="Standard"/>
    <w:next w:val="Standard"/>
    <w:qFormat/>
    <w:pPr>
      <w:numPr>
        <w:ilvl w:val="1"/>
        <w:numId w:val="3"/>
      </w:numPr>
      <w:spacing w:before="120"/>
      <w:outlineLvl w:val="1"/>
    </w:pPr>
    <w:rPr>
      <w:b/>
    </w:rPr>
  </w:style>
  <w:style w:type="paragraph" w:styleId="berschrift3">
    <w:name w:val="heading 3"/>
    <w:basedOn w:val="Standard"/>
    <w:next w:val="Standard"/>
    <w:qFormat/>
    <w:pPr>
      <w:numPr>
        <w:ilvl w:val="2"/>
        <w:numId w:val="3"/>
      </w:numPr>
      <w:spacing w:before="120"/>
      <w:outlineLvl w:val="2"/>
    </w:pPr>
  </w:style>
  <w:style w:type="paragraph" w:styleId="berschrift4">
    <w:name w:val="heading 4"/>
    <w:basedOn w:val="Standard"/>
    <w:next w:val="Standard"/>
    <w:qFormat/>
    <w:pPr>
      <w:numPr>
        <w:ilvl w:val="3"/>
        <w:numId w:val="3"/>
      </w:numPr>
      <w:spacing w:before="120"/>
      <w:outlineLvl w:val="3"/>
    </w:pPr>
  </w:style>
  <w:style w:type="paragraph" w:styleId="berschrift5">
    <w:name w:val="heading 5"/>
    <w:basedOn w:val="Standard"/>
    <w:next w:val="Standard"/>
    <w:qFormat/>
    <w:pPr>
      <w:numPr>
        <w:ilvl w:val="4"/>
        <w:numId w:val="3"/>
      </w:numPr>
      <w:spacing w:before="120"/>
      <w:outlineLvl w:val="4"/>
    </w:pPr>
  </w:style>
  <w:style w:type="paragraph" w:styleId="berschrift6">
    <w:name w:val="heading 6"/>
    <w:basedOn w:val="Standard"/>
    <w:next w:val="Standard"/>
    <w:qFormat/>
    <w:pPr>
      <w:numPr>
        <w:ilvl w:val="5"/>
        <w:numId w:val="3"/>
      </w:numPr>
      <w:outlineLvl w:val="5"/>
    </w:pPr>
  </w:style>
  <w:style w:type="paragraph" w:styleId="berschrift7">
    <w:name w:val="heading 7"/>
    <w:basedOn w:val="Standard"/>
    <w:next w:val="Standard"/>
    <w:qFormat/>
    <w:pPr>
      <w:numPr>
        <w:ilvl w:val="6"/>
        <w:numId w:val="3"/>
      </w:numPr>
      <w:outlineLvl w:val="6"/>
    </w:pPr>
  </w:style>
  <w:style w:type="paragraph" w:styleId="berschrift8">
    <w:name w:val="heading 8"/>
    <w:basedOn w:val="Standard"/>
    <w:next w:val="Standard"/>
    <w:qFormat/>
    <w:pPr>
      <w:numPr>
        <w:ilvl w:val="7"/>
        <w:numId w:val="3"/>
      </w:numPr>
      <w:outlineLvl w:val="7"/>
    </w:pPr>
  </w:style>
  <w:style w:type="paragraph" w:styleId="berschrift9">
    <w:name w:val="heading 9"/>
    <w:basedOn w:val="Standard"/>
    <w:next w:val="Standard"/>
    <w:qFormat/>
    <w:pPr>
      <w:numPr>
        <w:ilvl w:val="8"/>
        <w:numId w:val="3"/>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jc w:val="right"/>
    </w:pPr>
  </w:style>
  <w:style w:type="paragraph" w:customStyle="1" w:styleId="KOPF1">
    <w:name w:val="KOPF1"/>
    <w:basedOn w:val="Standard"/>
    <w:next w:val="Kopf2"/>
    <w:pPr>
      <w:tabs>
        <w:tab w:val="right" w:pos="6010"/>
      </w:tabs>
      <w:spacing w:after="280"/>
    </w:pPr>
    <w:rPr>
      <w:b/>
      <w:sz w:val="20"/>
    </w:rPr>
  </w:style>
  <w:style w:type="paragraph" w:customStyle="1" w:styleId="Kopf2">
    <w:name w:val="Kopf2"/>
    <w:basedOn w:val="KOPF1"/>
    <w:next w:val="Standard"/>
  </w:style>
  <w:style w:type="paragraph" w:customStyle="1" w:styleId="Tabzeile">
    <w:name w:val="Tabzeile"/>
    <w:basedOn w:val="Standard"/>
    <w:next w:val="Standard"/>
    <w:pPr>
      <w:spacing w:before="600"/>
    </w:pPr>
  </w:style>
  <w:style w:type="paragraph" w:customStyle="1" w:styleId="Standard-Einzug">
    <w:name w:val="Standard-Einzug"/>
    <w:basedOn w:val="Standard"/>
    <w:pPr>
      <w:ind w:left="709"/>
    </w:pPr>
  </w:style>
  <w:style w:type="paragraph" w:customStyle="1" w:styleId="FUSSZEILEN">
    <w:name w:val="FUSSZEILEN"/>
    <w:basedOn w:val="Standard"/>
    <w:pPr>
      <w:tabs>
        <w:tab w:val="left" w:pos="567"/>
        <w:tab w:val="left" w:pos="2268"/>
        <w:tab w:val="left" w:pos="2410"/>
        <w:tab w:val="left" w:pos="6946"/>
        <w:tab w:val="left" w:pos="8647"/>
      </w:tabs>
      <w:spacing w:line="140" w:lineRule="exact"/>
    </w:pPr>
    <w:rPr>
      <w:sz w:val="13"/>
    </w:rPr>
  </w:style>
  <w:style w:type="paragraph" w:styleId="Verzeichnis1">
    <w:name w:val="toc 1"/>
    <w:basedOn w:val="Standard"/>
    <w:next w:val="Standard"/>
    <w:autoRedefine/>
    <w:semiHidden/>
    <w:pPr>
      <w:tabs>
        <w:tab w:val="right" w:leader="dot" w:pos="9639"/>
      </w:tabs>
      <w:spacing w:before="120"/>
    </w:pPr>
    <w:rPr>
      <w:b/>
      <w:lang w:val="en-GB"/>
    </w:rPr>
  </w:style>
  <w:style w:type="paragraph" w:styleId="Verzeichnis2">
    <w:name w:val="toc 2"/>
    <w:basedOn w:val="Standard"/>
    <w:next w:val="Standard"/>
    <w:autoRedefine/>
    <w:semiHidden/>
    <w:pPr>
      <w:tabs>
        <w:tab w:val="right" w:leader="dot" w:pos="9639"/>
      </w:tabs>
      <w:ind w:left="238"/>
    </w:pPr>
    <w:rPr>
      <w:lang w:val="en-GB"/>
    </w:rPr>
  </w:style>
  <w:style w:type="paragraph" w:styleId="Verzeichnis3">
    <w:name w:val="toc 3"/>
    <w:basedOn w:val="Standard"/>
    <w:next w:val="Standard"/>
    <w:autoRedefine/>
    <w:semiHidden/>
    <w:pPr>
      <w:tabs>
        <w:tab w:val="right" w:leader="dot" w:pos="9639"/>
      </w:tabs>
      <w:ind w:left="482"/>
    </w:pPr>
    <w:rPr>
      <w:lang w:val="en-GB"/>
    </w:rPr>
  </w:style>
  <w:style w:type="paragraph" w:styleId="Verzeichnis4">
    <w:name w:val="toc 4"/>
    <w:basedOn w:val="Standard"/>
    <w:next w:val="Standard"/>
    <w:autoRedefine/>
    <w:semiHidden/>
    <w:pPr>
      <w:tabs>
        <w:tab w:val="right" w:leader="dot" w:pos="9639"/>
      </w:tabs>
      <w:ind w:left="720"/>
    </w:pPr>
    <w:rPr>
      <w:lang w:val="en-GB"/>
    </w:rPr>
  </w:style>
  <w:style w:type="paragraph" w:styleId="Verzeichnis5">
    <w:name w:val="toc 5"/>
    <w:basedOn w:val="Standard"/>
    <w:next w:val="Standard"/>
    <w:autoRedefine/>
    <w:semiHidden/>
    <w:pPr>
      <w:tabs>
        <w:tab w:val="right" w:leader="dot" w:pos="9639"/>
      </w:tabs>
      <w:ind w:left="958"/>
    </w:pPr>
    <w:rPr>
      <w:lang w:val="en-GB"/>
    </w:rPr>
  </w:style>
  <w:style w:type="paragraph" w:styleId="Verzeichnis6">
    <w:name w:val="toc 6"/>
    <w:basedOn w:val="Standard"/>
    <w:next w:val="Standard"/>
    <w:autoRedefine/>
    <w:semiHidden/>
    <w:pPr>
      <w:tabs>
        <w:tab w:val="right" w:leader="dot" w:pos="9639"/>
      </w:tabs>
      <w:ind w:left="1200"/>
    </w:pPr>
    <w:rPr>
      <w:lang w:val="en-GB"/>
    </w:rPr>
  </w:style>
  <w:style w:type="paragraph" w:styleId="Verzeichnis7">
    <w:name w:val="toc 7"/>
    <w:basedOn w:val="Standard"/>
    <w:next w:val="Standard"/>
    <w:autoRedefine/>
    <w:semiHidden/>
    <w:pPr>
      <w:tabs>
        <w:tab w:val="right" w:leader="dot" w:pos="9639"/>
      </w:tabs>
      <w:ind w:left="1440"/>
    </w:pPr>
    <w:rPr>
      <w:lang w:val="en-GB"/>
    </w:rPr>
  </w:style>
  <w:style w:type="paragraph" w:styleId="Verzeichnis8">
    <w:name w:val="toc 8"/>
    <w:basedOn w:val="Standard"/>
    <w:next w:val="Standard"/>
    <w:autoRedefine/>
    <w:semiHidden/>
    <w:pPr>
      <w:tabs>
        <w:tab w:val="right" w:leader="dot" w:pos="9639"/>
      </w:tabs>
      <w:ind w:left="1680"/>
    </w:pPr>
    <w:rPr>
      <w:lang w:val="en-GB"/>
    </w:rPr>
  </w:style>
  <w:style w:type="paragraph" w:styleId="Verzeichnis9">
    <w:name w:val="toc 9"/>
    <w:basedOn w:val="Standard"/>
    <w:next w:val="Standard"/>
    <w:autoRedefine/>
    <w:semiHidden/>
    <w:pPr>
      <w:tabs>
        <w:tab w:val="right" w:leader="dot" w:pos="9639"/>
      </w:tabs>
      <w:ind w:left="1920"/>
    </w:pPr>
    <w:rPr>
      <w:lang w:val="en-GB"/>
    </w:rPr>
  </w:style>
  <w:style w:type="paragraph" w:customStyle="1" w:styleId="Standard-berschrift">
    <w:name w:val="Standard-Überschrift"/>
    <w:basedOn w:val="Standard"/>
    <w:next w:val="Standard"/>
    <w:rPr>
      <w:b/>
      <w:sz w:val="28"/>
    </w:rPr>
  </w:style>
  <w:style w:type="character" w:styleId="Hyperlink">
    <w:name w:val="Hyperlink"/>
    <w:unhideWhenUsed/>
    <w:rsid w:val="003A359C"/>
    <w:rPr>
      <w:color w:val="0000FF"/>
      <w:u w:val="single"/>
    </w:rPr>
  </w:style>
  <w:style w:type="character" w:customStyle="1" w:styleId="KopfzeileZchn">
    <w:name w:val="Kopfzeile Zchn"/>
    <w:link w:val="Kopfzeile"/>
    <w:rsid w:val="00014786"/>
    <w:rPr>
      <w:rFonts w:ascii="Arial" w:hAnsi="Arial"/>
      <w:sz w:val="22"/>
      <w:lang w:eastAsia="de-DE"/>
    </w:rPr>
  </w:style>
  <w:style w:type="paragraph" w:styleId="Sprechblasentext">
    <w:name w:val="Balloon Text"/>
    <w:basedOn w:val="Standard"/>
    <w:link w:val="SprechblasentextZchn"/>
    <w:uiPriority w:val="99"/>
    <w:semiHidden/>
    <w:unhideWhenUsed/>
    <w:rsid w:val="003E121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E1213"/>
    <w:rPr>
      <w:rFonts w:ascii="Segoe UI" w:hAnsi="Segoe UI" w:cs="Segoe UI"/>
      <w:sz w:val="18"/>
      <w:szCs w:val="18"/>
    </w:rPr>
  </w:style>
  <w:style w:type="table" w:styleId="Tabellenraster">
    <w:name w:val="Table Grid"/>
    <w:basedOn w:val="NormaleTabelle"/>
    <w:uiPriority w:val="59"/>
    <w:rsid w:val="0091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3Akzent1">
    <w:name w:val="List Table 3 Accent 1"/>
    <w:basedOn w:val="NormaleTabelle"/>
    <w:uiPriority w:val="48"/>
    <w:rsid w:val="004E07B5"/>
    <w:tblPr>
      <w:tblStyleRowBandSize w:val="1"/>
      <w:tblStyleColBandSize w:val="1"/>
      <w:tblBorders>
        <w:top w:val="single" w:sz="4" w:space="0" w:color="001941" w:themeColor="accent1"/>
        <w:left w:val="single" w:sz="4" w:space="0" w:color="001941" w:themeColor="accent1"/>
        <w:bottom w:val="single" w:sz="4" w:space="0" w:color="001941" w:themeColor="accent1"/>
        <w:right w:val="single" w:sz="4" w:space="0" w:color="001941" w:themeColor="accent1"/>
      </w:tblBorders>
    </w:tblPr>
    <w:tblStylePr w:type="firstRow">
      <w:rPr>
        <w:b/>
        <w:bCs/>
        <w:color w:val="FFFFFF" w:themeColor="background1"/>
      </w:rPr>
      <w:tblPr/>
      <w:tcPr>
        <w:shd w:val="clear" w:color="auto" w:fill="001941" w:themeFill="accent1"/>
      </w:tcPr>
    </w:tblStylePr>
    <w:tblStylePr w:type="lastRow">
      <w:rPr>
        <w:b/>
        <w:bCs/>
      </w:rPr>
      <w:tblPr/>
      <w:tcPr>
        <w:tcBorders>
          <w:top w:val="double" w:sz="4" w:space="0" w:color="0019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1941" w:themeColor="accent1"/>
          <w:right w:val="single" w:sz="4" w:space="0" w:color="001941" w:themeColor="accent1"/>
        </w:tcBorders>
      </w:tcPr>
    </w:tblStylePr>
    <w:tblStylePr w:type="band1Horz">
      <w:tblPr/>
      <w:tcPr>
        <w:tcBorders>
          <w:top w:val="single" w:sz="4" w:space="0" w:color="001941" w:themeColor="accent1"/>
          <w:bottom w:val="single" w:sz="4" w:space="0" w:color="0019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1941" w:themeColor="accent1"/>
          <w:left w:val="nil"/>
        </w:tcBorders>
      </w:tcPr>
    </w:tblStylePr>
    <w:tblStylePr w:type="swCell">
      <w:tblPr/>
      <w:tcPr>
        <w:tcBorders>
          <w:top w:val="double" w:sz="4" w:space="0" w:color="001941" w:themeColor="accent1"/>
          <w:right w:val="nil"/>
        </w:tcBorders>
      </w:tcPr>
    </w:tblStylePr>
  </w:style>
  <w:style w:type="character" w:customStyle="1" w:styleId="berschrift1Zchn">
    <w:name w:val="Überschrift 1 Zchn"/>
    <w:basedOn w:val="Absatz-Standardschriftart"/>
    <w:link w:val="berschrift1"/>
    <w:rsid w:val="004C2455"/>
    <w:rPr>
      <w:rFonts w:ascii="Arial" w:hAnsi="Arial"/>
      <w:b/>
      <w:sz w:val="22"/>
    </w:rPr>
  </w:style>
  <w:style w:type="paragraph" w:styleId="Textkrper">
    <w:name w:val="Body Text"/>
    <w:basedOn w:val="Standard"/>
    <w:link w:val="TextkrperZchn"/>
    <w:semiHidden/>
    <w:unhideWhenUsed/>
    <w:rsid w:val="004C2455"/>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4C2455"/>
    <w:rPr>
      <w:rFonts w:ascii="MetaBook-Roman" w:eastAsia="Times" w:hAnsi="MetaBook-Roman"/>
      <w:i/>
      <w:sz w:val="24"/>
      <w:szCs w:val="24"/>
    </w:rPr>
  </w:style>
  <w:style w:type="paragraph" w:customStyle="1" w:styleId="Pressemitteilung">
    <w:name w:val="Pressemitteilung"/>
    <w:basedOn w:val="berschrift1"/>
    <w:next w:val="berschrift1"/>
    <w:rsid w:val="004C2455"/>
    <w:pPr>
      <w:keepNext/>
      <w:tabs>
        <w:tab w:val="num" w:pos="0"/>
      </w:tabs>
      <w:spacing w:before="0" w:after="600" w:line="320" w:lineRule="atLeast"/>
      <w:jc w:val="both"/>
    </w:pPr>
    <w:rPr>
      <w:rFonts w:ascii="MetaBook-Roman" w:eastAsia="Times" w:hAnsi="MetaBook-Roman"/>
      <w:b w:val="0"/>
      <w:sz w:val="32"/>
      <w:szCs w:val="24"/>
    </w:rPr>
  </w:style>
  <w:style w:type="character" w:styleId="NichtaufgelsteErwhnung">
    <w:name w:val="Unresolved Mention"/>
    <w:basedOn w:val="Absatz-Standardschriftart"/>
    <w:uiPriority w:val="99"/>
    <w:semiHidden/>
    <w:unhideWhenUsed/>
    <w:rsid w:val="00796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41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consultant.de/pruefkriteri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schuler-consulting-gmb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chuler-consulting.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K77HJK\AppData\Local\HOMAG\HOMAG%20Templates\CON_Brief_DE.dotx" TargetMode="External"/></Relationships>
</file>

<file path=word/theme/theme1.xml><?xml version="1.0" encoding="utf-8"?>
<a:theme xmlns:a="http://schemas.openxmlformats.org/drawingml/2006/main" name="SCHULER_test">
  <a:themeElements>
    <a:clrScheme name="Schuler">
      <a:dk1>
        <a:srgbClr val="000000"/>
      </a:dk1>
      <a:lt1>
        <a:srgbClr val="FFFFFF"/>
      </a:lt1>
      <a:dk2>
        <a:srgbClr val="001941"/>
      </a:dk2>
      <a:lt2>
        <a:srgbClr val="95C11F"/>
      </a:lt2>
      <a:accent1>
        <a:srgbClr val="001941"/>
      </a:accent1>
      <a:accent2>
        <a:srgbClr val="95C11F"/>
      </a:accent2>
      <a:accent3>
        <a:srgbClr val="00A0DC"/>
      </a:accent3>
      <a:accent4>
        <a:srgbClr val="7A7A7A"/>
      </a:accent4>
      <a:accent5>
        <a:srgbClr val="FFC800"/>
      </a:accent5>
      <a:accent6>
        <a:srgbClr val="FF8200"/>
      </a:accent6>
      <a:hlink>
        <a:srgbClr val="95C11F"/>
      </a:hlink>
      <a:folHlink>
        <a:srgbClr val="001941"/>
      </a:folHlink>
    </a:clrScheme>
    <a:fontScheme name="Homag Group">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A9B6B-1EA6-48A8-AC7A-7E561BE1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CON_Brief_DE.dotx</Template>
  <TotalTime>0</TotalTime>
  <Pages>2</Pages>
  <Words>540</Words>
  <Characters>4140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Handke</dc:creator>
  <cp:keywords/>
  <cp:lastModifiedBy>Handke, Julia</cp:lastModifiedBy>
  <cp:revision>4</cp:revision>
  <cp:lastPrinted>2019-08-30T02:21:00Z</cp:lastPrinted>
  <dcterms:created xsi:type="dcterms:W3CDTF">2023-06-26T08:50:00Z</dcterms:created>
  <dcterms:modified xsi:type="dcterms:W3CDTF">2023-06-26T09:10:00Z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1,2,5</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2021-07-27T08:21:18Z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fc9084c3-ca74-492a-a8d5-0d96c0d55388</vt:lpwstr>
  </property>
  <property fmtid="{D5CDD505-2E9C-101B-9397-08002B2CF9AE}" pid="11" name="MSIP_Label_bf6de623-ba0c-4b2b-a216-a4bd6e5a0b3a_ContentBits">
    <vt:lpwstr>2</vt:lpwstr>
  </property>
</Properties>
</file>