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79EF52" w14:textId="645930D0" w:rsidR="00902922" w:rsidRPr="00825101" w:rsidRDefault="007E6EAC" w:rsidP="00825101">
      <w:pPr>
        <w:pStyle w:val="Titel"/>
        <w:jc w:val="left"/>
        <w:rPr>
          <w:color w:val="001941"/>
          <w:sz w:val="24"/>
          <w:szCs w:val="22"/>
        </w:rPr>
      </w:pPr>
      <w:bookmarkStart w:id="0" w:name="_Hlk126044697"/>
      <w:r w:rsidRPr="007E6EAC">
        <w:rPr>
          <w:color w:val="001941"/>
          <w:sz w:val="24"/>
          <w:szCs w:val="22"/>
        </w:rPr>
        <w:t xml:space="preserve">Where </w:t>
      </w:r>
      <w:r w:rsidR="005D65AF">
        <w:rPr>
          <w:color w:val="001941"/>
          <w:sz w:val="24"/>
          <w:szCs w:val="22"/>
        </w:rPr>
        <w:t>sawdust</w:t>
      </w:r>
      <w:r w:rsidRPr="007E6EAC">
        <w:rPr>
          <w:color w:val="001941"/>
          <w:sz w:val="24"/>
          <w:szCs w:val="22"/>
        </w:rPr>
        <w:t xml:space="preserve"> fl</w:t>
      </w:r>
      <w:r w:rsidR="005D65AF">
        <w:rPr>
          <w:color w:val="001941"/>
          <w:sz w:val="24"/>
          <w:szCs w:val="22"/>
        </w:rPr>
        <w:t>ies</w:t>
      </w:r>
      <w:r w:rsidRPr="007E6EAC">
        <w:rPr>
          <w:color w:val="001941"/>
          <w:sz w:val="24"/>
          <w:szCs w:val="22"/>
        </w:rPr>
        <w:t xml:space="preserve"> and inspiration lands</w:t>
      </w:r>
      <w:r w:rsidR="005D65AF">
        <w:rPr>
          <w:color w:val="001941"/>
          <w:sz w:val="24"/>
          <w:szCs w:val="22"/>
        </w:rPr>
        <w:t>…</w:t>
      </w:r>
    </w:p>
    <w:p w14:paraId="0209303F" w14:textId="20E839A5" w:rsidR="000D1155" w:rsidRPr="003331B8" w:rsidRDefault="000E43E5" w:rsidP="00790929">
      <w:pPr>
        <w:pStyle w:val="Titel"/>
        <w:jc w:val="left"/>
        <w:rPr>
          <w:sz w:val="36"/>
          <w:szCs w:val="36"/>
        </w:rPr>
      </w:pPr>
      <w:r w:rsidRPr="003331B8">
        <w:rPr>
          <w:sz w:val="36"/>
          <w:szCs w:val="36"/>
        </w:rPr>
        <w:t xml:space="preserve">HOMAG </w:t>
      </w:r>
      <w:proofErr w:type="spellStart"/>
      <w:r w:rsidR="00330534" w:rsidRPr="003331B8">
        <w:rPr>
          <w:sz w:val="36"/>
          <w:szCs w:val="36"/>
        </w:rPr>
        <w:t>Treff</w:t>
      </w:r>
      <w:proofErr w:type="spellEnd"/>
      <w:r w:rsidRPr="003331B8">
        <w:rPr>
          <w:sz w:val="36"/>
          <w:szCs w:val="36"/>
        </w:rPr>
        <w:t xml:space="preserve"> 2024</w:t>
      </w:r>
    </w:p>
    <w:p w14:paraId="70417E1F" w14:textId="6C7175C0" w:rsidR="00CD2B48" w:rsidRDefault="00924F21" w:rsidP="00E84096">
      <w:pPr>
        <w:jc w:val="left"/>
        <w:rPr>
          <w:lang w:val="en-US"/>
        </w:rPr>
      </w:pPr>
      <w:r w:rsidRPr="00924F21">
        <w:rPr>
          <w:lang w:val="en-US"/>
        </w:rPr>
        <w:t xml:space="preserve">Experience the latest </w:t>
      </w:r>
      <w:r w:rsidR="0068329B" w:rsidRPr="003331B8">
        <w:rPr>
          <w:lang w:val="en-US"/>
        </w:rPr>
        <w:t>HOMAG</w:t>
      </w:r>
      <w:r w:rsidRPr="003331B8">
        <w:rPr>
          <w:lang w:val="en-US"/>
        </w:rPr>
        <w:t xml:space="preserve"> </w:t>
      </w:r>
      <w:r w:rsidR="00F732D7">
        <w:rPr>
          <w:lang w:val="en-US"/>
        </w:rPr>
        <w:t>solutions</w:t>
      </w:r>
      <w:r w:rsidRPr="00924F21">
        <w:rPr>
          <w:lang w:val="en-US"/>
        </w:rPr>
        <w:t xml:space="preserve"> in action</w:t>
      </w:r>
      <w:r w:rsidR="00812CBA">
        <w:rPr>
          <w:lang w:val="en-US"/>
        </w:rPr>
        <w:t xml:space="preserve"> – up close</w:t>
      </w:r>
      <w:r w:rsidR="00C2112B">
        <w:rPr>
          <w:lang w:val="en-US"/>
        </w:rPr>
        <w:t xml:space="preserve"> and personal</w:t>
      </w:r>
      <w:r w:rsidR="00812CBA">
        <w:rPr>
          <w:lang w:val="en-US"/>
        </w:rPr>
        <w:t>.</w:t>
      </w:r>
      <w:r w:rsidRPr="00924F21">
        <w:rPr>
          <w:lang w:val="en-US"/>
        </w:rPr>
        <w:t xml:space="preserve"> </w:t>
      </w:r>
    </w:p>
    <w:p w14:paraId="37A707E4" w14:textId="00D92F71" w:rsidR="00E11689" w:rsidRDefault="33F6BA1A" w:rsidP="00924F21">
      <w:pPr>
        <w:rPr>
          <w:lang w:val="en-US"/>
        </w:rPr>
      </w:pPr>
      <w:r w:rsidRPr="5243C2B1">
        <w:rPr>
          <w:lang w:val="en-US"/>
        </w:rPr>
        <w:t xml:space="preserve">This year, the </w:t>
      </w:r>
      <w:r w:rsidR="3D9BFAE8" w:rsidRPr="5243C2B1">
        <w:rPr>
          <w:lang w:val="en-US"/>
        </w:rPr>
        <w:t>legendary HOMAG</w:t>
      </w:r>
      <w:r w:rsidRPr="5243C2B1">
        <w:rPr>
          <w:lang w:val="en-US"/>
        </w:rPr>
        <w:t xml:space="preserve"> </w:t>
      </w:r>
      <w:proofErr w:type="spellStart"/>
      <w:r w:rsidR="002836B8" w:rsidRPr="003331B8">
        <w:rPr>
          <w:lang w:val="en-US"/>
        </w:rPr>
        <w:t>Treff</w:t>
      </w:r>
      <w:proofErr w:type="spellEnd"/>
      <w:r w:rsidR="002836B8" w:rsidRPr="003331B8">
        <w:rPr>
          <w:lang w:val="en-US"/>
        </w:rPr>
        <w:t xml:space="preserve"> </w:t>
      </w:r>
      <w:r w:rsidR="00D473C5" w:rsidRPr="003331B8">
        <w:rPr>
          <w:lang w:val="en-US"/>
        </w:rPr>
        <w:t>event</w:t>
      </w:r>
      <w:r w:rsidRPr="5243C2B1">
        <w:rPr>
          <w:lang w:val="en-US"/>
        </w:rPr>
        <w:t xml:space="preserve"> will once again take place simultaneously at two </w:t>
      </w:r>
      <w:r w:rsidR="00E70854" w:rsidRPr="003331B8">
        <w:rPr>
          <w:lang w:val="en-US"/>
        </w:rPr>
        <w:t xml:space="preserve">HOMAG </w:t>
      </w:r>
      <w:r w:rsidRPr="5243C2B1">
        <w:rPr>
          <w:lang w:val="en-US"/>
        </w:rPr>
        <w:t xml:space="preserve">locations in southern Germany: </w:t>
      </w:r>
      <w:r w:rsidR="00E70854" w:rsidRPr="003331B8">
        <w:rPr>
          <w:lang w:val="en-US"/>
        </w:rPr>
        <w:t xml:space="preserve">in </w:t>
      </w:r>
      <w:r w:rsidR="49799946" w:rsidRPr="7E885D79">
        <w:rPr>
          <w:lang w:val="en-US"/>
        </w:rPr>
        <w:t>S</w:t>
      </w:r>
      <w:r w:rsidR="1DFDA47E" w:rsidRPr="7E885D79">
        <w:rPr>
          <w:lang w:val="en-US"/>
        </w:rPr>
        <w:t>chopfloch</w:t>
      </w:r>
      <w:r w:rsidRPr="5243C2B1">
        <w:rPr>
          <w:lang w:val="en-US"/>
        </w:rPr>
        <w:t xml:space="preserve"> </w:t>
      </w:r>
      <w:r w:rsidR="43929CEA" w:rsidRPr="5243C2B1">
        <w:rPr>
          <w:lang w:val="en-US"/>
        </w:rPr>
        <w:t xml:space="preserve">and </w:t>
      </w:r>
      <w:r w:rsidR="00AA07B3" w:rsidRPr="003331B8">
        <w:rPr>
          <w:lang w:val="en-US"/>
        </w:rPr>
        <w:t xml:space="preserve">in </w:t>
      </w:r>
      <w:proofErr w:type="spellStart"/>
      <w:r w:rsidRPr="5243C2B1">
        <w:rPr>
          <w:lang w:val="en-US"/>
        </w:rPr>
        <w:t>Holzbronn</w:t>
      </w:r>
      <w:proofErr w:type="spellEnd"/>
      <w:r w:rsidRPr="5243C2B1">
        <w:rPr>
          <w:lang w:val="en-US"/>
        </w:rPr>
        <w:t>.</w:t>
      </w:r>
      <w:r w:rsidR="00924F21" w:rsidRPr="003331B8">
        <w:rPr>
          <w:lang w:val="en-US"/>
        </w:rPr>
        <w:t xml:space="preserve"> From </w:t>
      </w:r>
      <w:r w:rsidR="00384755" w:rsidRPr="003331B8">
        <w:rPr>
          <w:lang w:val="en-US"/>
        </w:rPr>
        <w:t xml:space="preserve">September </w:t>
      </w:r>
      <w:r w:rsidR="00924F21" w:rsidRPr="003331B8">
        <w:rPr>
          <w:lang w:val="en-US"/>
        </w:rPr>
        <w:t>24 to 27</w:t>
      </w:r>
      <w:r w:rsidR="00384755" w:rsidRPr="003331B8">
        <w:rPr>
          <w:lang w:val="en-US"/>
        </w:rPr>
        <w:t xml:space="preserve">, </w:t>
      </w:r>
      <w:r w:rsidR="00924F21" w:rsidRPr="003331B8">
        <w:rPr>
          <w:lang w:val="en-US"/>
        </w:rPr>
        <w:t xml:space="preserve">2024, visitors can </w:t>
      </w:r>
      <w:r w:rsidR="009D5717" w:rsidRPr="003331B8">
        <w:rPr>
          <w:lang w:val="en-US"/>
        </w:rPr>
        <w:t xml:space="preserve">get hands-on with </w:t>
      </w:r>
      <w:r w:rsidR="006F72BF">
        <w:rPr>
          <w:lang w:val="en-US"/>
        </w:rPr>
        <w:t xml:space="preserve">HOMAG </w:t>
      </w:r>
      <w:r w:rsidR="009D5717" w:rsidRPr="003331B8">
        <w:rPr>
          <w:lang w:val="en-US"/>
        </w:rPr>
        <w:t xml:space="preserve">machinery and software, discuss current </w:t>
      </w:r>
      <w:r w:rsidR="00D16BC9">
        <w:rPr>
          <w:lang w:val="en-US"/>
        </w:rPr>
        <w:t xml:space="preserve">industry </w:t>
      </w:r>
      <w:r w:rsidR="009D5717" w:rsidRPr="003331B8">
        <w:rPr>
          <w:lang w:val="en-US"/>
        </w:rPr>
        <w:t xml:space="preserve">trends and technical topics with other professionals, and gain important insights for </w:t>
      </w:r>
      <w:r w:rsidR="00236797" w:rsidRPr="003331B8">
        <w:rPr>
          <w:lang w:val="en-US"/>
        </w:rPr>
        <w:t>their</w:t>
      </w:r>
      <w:r w:rsidR="009D5717" w:rsidRPr="003331B8">
        <w:rPr>
          <w:lang w:val="en-US"/>
        </w:rPr>
        <w:t xml:space="preserve"> business. </w:t>
      </w:r>
    </w:p>
    <w:p w14:paraId="4F2714C3" w14:textId="14EA4C34" w:rsidR="009D27AC" w:rsidRPr="003331B8" w:rsidRDefault="009D27AC" w:rsidP="009D27AC">
      <w:pPr>
        <w:rPr>
          <w:lang w:val="en-US"/>
        </w:rPr>
      </w:pPr>
      <w:r w:rsidRPr="003331B8">
        <w:rPr>
          <w:lang w:val="en-US"/>
        </w:rPr>
        <w:t xml:space="preserve">The unique thing about HOMAG </w:t>
      </w:r>
      <w:proofErr w:type="spellStart"/>
      <w:r w:rsidRPr="003331B8">
        <w:rPr>
          <w:lang w:val="en-US"/>
        </w:rPr>
        <w:t>Treff</w:t>
      </w:r>
      <w:proofErr w:type="spellEnd"/>
      <w:r w:rsidRPr="003331B8">
        <w:rPr>
          <w:lang w:val="en-US"/>
        </w:rPr>
        <w:t xml:space="preserve"> is its "test drive" character, as visitors can experience the latest developments live and in action.</w:t>
      </w:r>
      <w:r w:rsidR="009D5B3A" w:rsidRPr="003331B8">
        <w:rPr>
          <w:lang w:val="en-US"/>
        </w:rPr>
        <w:t xml:space="preserve"> True to our motto</w:t>
      </w:r>
      <w:r w:rsidR="00B544C0" w:rsidRPr="003331B8">
        <w:rPr>
          <w:lang w:val="en-US"/>
        </w:rPr>
        <w:t>,</w:t>
      </w:r>
      <w:r w:rsidR="009D5B3A" w:rsidRPr="003331B8">
        <w:rPr>
          <w:lang w:val="en-US"/>
        </w:rPr>
        <w:t xml:space="preserve"> “Where sawdust flies and inspiration lands</w:t>
      </w:r>
      <w:r w:rsidR="00C90ABF">
        <w:rPr>
          <w:lang w:val="en-US"/>
        </w:rPr>
        <w:t>,</w:t>
      </w:r>
      <w:r w:rsidR="00541BE5" w:rsidRPr="003331B8">
        <w:rPr>
          <w:lang w:val="en-US"/>
        </w:rPr>
        <w:t>”</w:t>
      </w:r>
      <w:r w:rsidR="009D5B3A" w:rsidRPr="003331B8">
        <w:rPr>
          <w:lang w:val="en-US"/>
        </w:rPr>
        <w:t xml:space="preserve"> i</w:t>
      </w:r>
      <w:r w:rsidRPr="003331B8">
        <w:rPr>
          <w:lang w:val="en-US"/>
        </w:rPr>
        <w:t xml:space="preserve">ndividual machines </w:t>
      </w:r>
      <w:r w:rsidR="00541BE5" w:rsidRPr="003331B8">
        <w:rPr>
          <w:lang w:val="en-US"/>
        </w:rPr>
        <w:t>and</w:t>
      </w:r>
      <w:r w:rsidRPr="003331B8">
        <w:rPr>
          <w:lang w:val="en-US"/>
        </w:rPr>
        <w:t xml:space="preserve"> complete production lines </w:t>
      </w:r>
      <w:r w:rsidR="00541BE5" w:rsidRPr="003331B8">
        <w:rPr>
          <w:lang w:val="en-US"/>
        </w:rPr>
        <w:t>will be</w:t>
      </w:r>
      <w:r w:rsidRPr="003331B8">
        <w:rPr>
          <w:lang w:val="en-US"/>
        </w:rPr>
        <w:t xml:space="preserve"> </w:t>
      </w:r>
      <w:r w:rsidR="009D5B3A" w:rsidRPr="003331B8">
        <w:rPr>
          <w:lang w:val="en-US"/>
        </w:rPr>
        <w:t xml:space="preserve">in </w:t>
      </w:r>
      <w:r w:rsidR="008824E4" w:rsidRPr="003331B8">
        <w:rPr>
          <w:lang w:val="en-US"/>
        </w:rPr>
        <w:t>operation and</w:t>
      </w:r>
      <w:r w:rsidR="009D6BF9" w:rsidRPr="003331B8">
        <w:rPr>
          <w:lang w:val="en-US"/>
        </w:rPr>
        <w:t xml:space="preserve"> </w:t>
      </w:r>
      <w:r w:rsidRPr="003331B8">
        <w:rPr>
          <w:lang w:val="en-US"/>
        </w:rPr>
        <w:t xml:space="preserve">will be complemented by exciting technical presentations and discussions </w:t>
      </w:r>
      <w:r w:rsidR="00BE0960">
        <w:rPr>
          <w:lang w:val="en-US"/>
        </w:rPr>
        <w:t>– on topics</w:t>
      </w:r>
      <w:r w:rsidR="006C0C98" w:rsidRPr="003331B8">
        <w:rPr>
          <w:lang w:val="en-US"/>
        </w:rPr>
        <w:t xml:space="preserve"> from panel dividing, CNC processing and </w:t>
      </w:r>
      <w:proofErr w:type="spellStart"/>
      <w:r w:rsidR="006C0C98" w:rsidRPr="003331B8">
        <w:rPr>
          <w:lang w:val="en-US"/>
        </w:rPr>
        <w:t>edgebanding</w:t>
      </w:r>
      <w:proofErr w:type="spellEnd"/>
      <w:r w:rsidR="006C0C98" w:rsidRPr="003331B8">
        <w:rPr>
          <w:lang w:val="en-US"/>
        </w:rPr>
        <w:t xml:space="preserve"> to software, </w:t>
      </w:r>
      <w:r w:rsidR="006144BF" w:rsidRPr="003331B8">
        <w:rPr>
          <w:lang w:val="en-US"/>
        </w:rPr>
        <w:t>automation,</w:t>
      </w:r>
      <w:r w:rsidR="006C0C98" w:rsidRPr="003331B8">
        <w:rPr>
          <w:lang w:val="en-US"/>
        </w:rPr>
        <w:t xml:space="preserve"> and digitalization.</w:t>
      </w:r>
    </w:p>
    <w:p w14:paraId="11C51698" w14:textId="7E126ECA" w:rsidR="00924F21" w:rsidRPr="00924F21" w:rsidRDefault="00924F21" w:rsidP="00924F21">
      <w:pPr>
        <w:rPr>
          <w:lang w:val="en-US"/>
        </w:rPr>
      </w:pPr>
      <w:r w:rsidRPr="00924F21">
        <w:rPr>
          <w:lang w:val="en-US"/>
        </w:rPr>
        <w:t xml:space="preserve">How intuitive is the user interface of HOMAG </w:t>
      </w:r>
      <w:r w:rsidR="000A64C2" w:rsidRPr="00924F21">
        <w:rPr>
          <w:lang w:val="en-US"/>
        </w:rPr>
        <w:t>optimization</w:t>
      </w:r>
      <w:r w:rsidRPr="00924F21">
        <w:rPr>
          <w:lang w:val="en-US"/>
        </w:rPr>
        <w:t xml:space="preserve"> software? Can a cutting cell with a robot be the solution to the shortage of skilled </w:t>
      </w:r>
      <w:r w:rsidR="000A64C2" w:rsidRPr="00924F21">
        <w:rPr>
          <w:lang w:val="en-US"/>
        </w:rPr>
        <w:t>labor</w:t>
      </w:r>
      <w:r w:rsidR="007C554F" w:rsidRPr="003331B8">
        <w:rPr>
          <w:lang w:val="en-US"/>
        </w:rPr>
        <w:t>?</w:t>
      </w:r>
      <w:r w:rsidRPr="00924F21">
        <w:rPr>
          <w:lang w:val="en-US"/>
        </w:rPr>
        <w:t xml:space="preserve"> What are the advantages of innovative </w:t>
      </w:r>
      <w:proofErr w:type="spellStart"/>
      <w:r w:rsidRPr="00924F21">
        <w:rPr>
          <w:lang w:val="en-US"/>
        </w:rPr>
        <w:t>edgebanding</w:t>
      </w:r>
      <w:proofErr w:type="spellEnd"/>
      <w:r w:rsidRPr="00924F21">
        <w:rPr>
          <w:lang w:val="en-US"/>
        </w:rPr>
        <w:t xml:space="preserve"> technology in day-to-day production? Answers to these questions </w:t>
      </w:r>
      <w:r w:rsidR="007E5578" w:rsidRPr="003331B8">
        <w:rPr>
          <w:lang w:val="en-US"/>
        </w:rPr>
        <w:t>and more</w:t>
      </w:r>
      <w:r w:rsidRPr="003331B8">
        <w:rPr>
          <w:lang w:val="en-US"/>
        </w:rPr>
        <w:t xml:space="preserve"> </w:t>
      </w:r>
      <w:r w:rsidRPr="00924F21">
        <w:rPr>
          <w:lang w:val="en-US"/>
        </w:rPr>
        <w:t xml:space="preserve">will be </w:t>
      </w:r>
      <w:r w:rsidR="007E5578" w:rsidRPr="003331B8">
        <w:rPr>
          <w:lang w:val="en-US"/>
        </w:rPr>
        <w:t>found</w:t>
      </w:r>
      <w:r w:rsidRPr="00924F21">
        <w:rPr>
          <w:lang w:val="en-US"/>
        </w:rPr>
        <w:t xml:space="preserve"> at HOMAG </w:t>
      </w:r>
      <w:proofErr w:type="spellStart"/>
      <w:r w:rsidRPr="00924F21">
        <w:rPr>
          <w:lang w:val="en-US"/>
        </w:rPr>
        <w:t>Treff</w:t>
      </w:r>
      <w:proofErr w:type="spellEnd"/>
      <w:r w:rsidRPr="00924F21">
        <w:rPr>
          <w:lang w:val="en-US"/>
        </w:rPr>
        <w:t xml:space="preserve"> 2024</w:t>
      </w:r>
      <w:r w:rsidR="007E5578" w:rsidRPr="003331B8">
        <w:rPr>
          <w:lang w:val="en-US"/>
        </w:rPr>
        <w:t>!</w:t>
      </w:r>
    </w:p>
    <w:p w14:paraId="5CCDB2C5" w14:textId="1DFA530B" w:rsidR="008C001A" w:rsidRPr="008C001A" w:rsidRDefault="008C001A" w:rsidP="008C001A">
      <w:pPr>
        <w:rPr>
          <w:lang w:val="en-US"/>
        </w:rPr>
      </w:pPr>
      <w:r w:rsidRPr="008C001A">
        <w:rPr>
          <w:lang w:val="en-US"/>
        </w:rPr>
        <w:t xml:space="preserve">Automation and </w:t>
      </w:r>
      <w:r w:rsidR="00720843" w:rsidRPr="008C001A">
        <w:rPr>
          <w:lang w:val="en-US"/>
        </w:rPr>
        <w:t>digitalization</w:t>
      </w:r>
      <w:r w:rsidRPr="008C001A">
        <w:rPr>
          <w:lang w:val="en-US"/>
        </w:rPr>
        <w:t xml:space="preserve"> will once again be the focus. At the Schopfloch site, visitors can even expect an entire exhibition area just for HOMAG software, </w:t>
      </w:r>
      <w:proofErr w:type="gramStart"/>
      <w:r w:rsidRPr="008C001A">
        <w:rPr>
          <w:lang w:val="en-US"/>
        </w:rPr>
        <w:t>apps</w:t>
      </w:r>
      <w:proofErr w:type="gramEnd"/>
      <w:r w:rsidRPr="008C001A">
        <w:rPr>
          <w:lang w:val="en-US"/>
        </w:rPr>
        <w:t xml:space="preserve"> and digital assistants. The experts from SCHULER Consulting will </w:t>
      </w:r>
      <w:r w:rsidRPr="003331B8">
        <w:rPr>
          <w:lang w:val="en-US"/>
        </w:rPr>
        <w:t xml:space="preserve">be </w:t>
      </w:r>
      <w:r w:rsidR="00D84162" w:rsidRPr="003331B8">
        <w:rPr>
          <w:lang w:val="en-US"/>
        </w:rPr>
        <w:t>available</w:t>
      </w:r>
      <w:r w:rsidRPr="008C001A">
        <w:rPr>
          <w:lang w:val="en-US"/>
        </w:rPr>
        <w:t xml:space="preserve"> to discuss specific automation potential for production in the furniture and timber construction segment with interested parties. The focus will be on measures for </w:t>
      </w:r>
      <w:r w:rsidR="00771CD6" w:rsidRPr="008C001A">
        <w:rPr>
          <w:lang w:val="en-US"/>
        </w:rPr>
        <w:t>optimizing</w:t>
      </w:r>
      <w:r w:rsidRPr="008C001A">
        <w:rPr>
          <w:lang w:val="en-US"/>
        </w:rPr>
        <w:t xml:space="preserve"> the production process, cost </w:t>
      </w:r>
      <w:r w:rsidR="00771CD6" w:rsidRPr="008C001A">
        <w:rPr>
          <w:lang w:val="en-US"/>
        </w:rPr>
        <w:t>optimization</w:t>
      </w:r>
      <w:r w:rsidRPr="008C001A">
        <w:rPr>
          <w:lang w:val="en-US"/>
        </w:rPr>
        <w:t xml:space="preserve"> and targeted </w:t>
      </w:r>
      <w:r w:rsidR="00771CD6" w:rsidRPr="008C001A">
        <w:rPr>
          <w:lang w:val="en-US"/>
        </w:rPr>
        <w:t>digitalization</w:t>
      </w:r>
      <w:r w:rsidRPr="008C001A">
        <w:rPr>
          <w:lang w:val="en-US"/>
        </w:rPr>
        <w:t>.</w:t>
      </w:r>
    </w:p>
    <w:p w14:paraId="279FC48F" w14:textId="289BFD12" w:rsidR="00830937" w:rsidRDefault="0BAA8C79" w:rsidP="00325ADD">
      <w:pPr>
        <w:rPr>
          <w:lang w:val="en-US"/>
        </w:rPr>
      </w:pPr>
      <w:r w:rsidRPr="1A911D4C">
        <w:rPr>
          <w:lang w:val="en-US"/>
        </w:rPr>
        <w:t xml:space="preserve">The HOMAG software and service </w:t>
      </w:r>
      <w:r w:rsidR="221F3FE4" w:rsidRPr="1A911D4C">
        <w:rPr>
          <w:lang w:val="en-US"/>
        </w:rPr>
        <w:t xml:space="preserve">teams, </w:t>
      </w:r>
      <w:r w:rsidRPr="1A911D4C">
        <w:rPr>
          <w:lang w:val="en-US"/>
        </w:rPr>
        <w:t xml:space="preserve">as well as numerous </w:t>
      </w:r>
      <w:r w:rsidR="006F4331" w:rsidRPr="003331B8">
        <w:rPr>
          <w:lang w:val="en-US"/>
        </w:rPr>
        <w:t>additional</w:t>
      </w:r>
      <w:r w:rsidRPr="1A911D4C">
        <w:rPr>
          <w:lang w:val="en-US"/>
        </w:rPr>
        <w:t xml:space="preserve"> exhibitors and partner companies, including BENZ Tooling, DÜRR, </w:t>
      </w:r>
      <w:proofErr w:type="spellStart"/>
      <w:r w:rsidRPr="1A911D4C">
        <w:rPr>
          <w:lang w:val="en-US"/>
        </w:rPr>
        <w:t>tapio</w:t>
      </w:r>
      <w:proofErr w:type="spellEnd"/>
      <w:r w:rsidRPr="1A911D4C">
        <w:rPr>
          <w:lang w:val="en-US"/>
        </w:rPr>
        <w:t xml:space="preserve"> and others, will also be present. In short, the HOMAG </w:t>
      </w:r>
      <w:proofErr w:type="spellStart"/>
      <w:r w:rsidRPr="1A911D4C">
        <w:rPr>
          <w:lang w:val="en-US"/>
        </w:rPr>
        <w:t>Treff</w:t>
      </w:r>
      <w:proofErr w:type="spellEnd"/>
      <w:r w:rsidRPr="1A911D4C">
        <w:rPr>
          <w:lang w:val="en-US"/>
        </w:rPr>
        <w:t xml:space="preserve"> promises first-hand information and plenty of innovations</w:t>
      </w:r>
      <w:r w:rsidR="006C0C98" w:rsidRPr="003331B8">
        <w:rPr>
          <w:lang w:val="en-US"/>
        </w:rPr>
        <w:t>!</w:t>
      </w:r>
      <w:r w:rsidR="008C001A" w:rsidRPr="003331B8">
        <w:rPr>
          <w:lang w:val="en-US"/>
        </w:rPr>
        <w:t xml:space="preserve"> </w:t>
      </w:r>
    </w:p>
    <w:p w14:paraId="04E06451" w14:textId="5F59B0D3" w:rsidR="003B162B" w:rsidRDefault="003B162B" w:rsidP="00356FBF">
      <w:pPr>
        <w:rPr>
          <w:lang w:val="en-US"/>
        </w:rPr>
      </w:pPr>
    </w:p>
    <w:p w14:paraId="38EC5242" w14:textId="442970FD" w:rsidR="009B3F82" w:rsidRPr="009B3F82" w:rsidRDefault="009B3F82" w:rsidP="00825101">
      <w:pPr>
        <w:spacing w:line="259" w:lineRule="auto"/>
        <w:jc w:val="left"/>
        <w:rPr>
          <w:b/>
          <w:bCs/>
          <w:color w:val="001941"/>
          <w:sz w:val="28"/>
          <w:szCs w:val="24"/>
          <w:lang w:val="en-US"/>
        </w:rPr>
      </w:pPr>
      <w:r w:rsidRPr="009B3F82">
        <w:rPr>
          <w:b/>
          <w:bCs/>
          <w:color w:val="001941"/>
          <w:sz w:val="28"/>
          <w:szCs w:val="24"/>
          <w:lang w:val="en-US"/>
        </w:rPr>
        <w:t>Experience technology highlights and innovations live</w:t>
      </w:r>
    </w:p>
    <w:p w14:paraId="4D76BEF0" w14:textId="5077F93E" w:rsidR="00902922" w:rsidRDefault="00ED0ED9" w:rsidP="00971F62">
      <w:pPr>
        <w:pStyle w:val="berschrift2"/>
        <w:rPr>
          <w:rFonts w:eastAsiaTheme="minorHAnsi"/>
          <w:b w:val="0"/>
          <w:bCs w:val="0"/>
          <w:color w:val="auto"/>
          <w:lang w:val="en-US"/>
        </w:rPr>
      </w:pPr>
      <w:r w:rsidRPr="00ED0ED9">
        <w:rPr>
          <w:rFonts w:eastAsiaTheme="minorHAnsi"/>
          <w:b w:val="0"/>
          <w:bCs w:val="0"/>
          <w:color w:val="auto"/>
          <w:lang w:val="en-US"/>
        </w:rPr>
        <w:t xml:space="preserve">Which technology highlights and innovations can visitors to HOMAG </w:t>
      </w:r>
      <w:proofErr w:type="spellStart"/>
      <w:r w:rsidRPr="00ED0ED9">
        <w:rPr>
          <w:rFonts w:eastAsiaTheme="minorHAnsi"/>
          <w:b w:val="0"/>
          <w:bCs w:val="0"/>
          <w:color w:val="auto"/>
          <w:lang w:val="en-US"/>
        </w:rPr>
        <w:t>Treff</w:t>
      </w:r>
      <w:proofErr w:type="spellEnd"/>
      <w:r w:rsidRPr="00ED0ED9">
        <w:rPr>
          <w:rFonts w:eastAsiaTheme="minorHAnsi"/>
          <w:b w:val="0"/>
          <w:bCs w:val="0"/>
          <w:color w:val="auto"/>
          <w:lang w:val="en-US"/>
        </w:rPr>
        <w:t xml:space="preserve"> look forward to? </w:t>
      </w:r>
      <w:r w:rsidRPr="005D65AF">
        <w:rPr>
          <w:rFonts w:eastAsiaTheme="minorHAnsi"/>
          <w:b w:val="0"/>
          <w:bCs w:val="0"/>
          <w:color w:val="auto"/>
          <w:lang w:val="en-US"/>
        </w:rPr>
        <w:t xml:space="preserve">The following selection provides an overview. </w:t>
      </w:r>
    </w:p>
    <w:p w14:paraId="6C15820D" w14:textId="29F0E243" w:rsidR="00ED0ED9" w:rsidRDefault="00ED0ED9" w:rsidP="00FF60B3">
      <w:pPr>
        <w:jc w:val="left"/>
        <w:rPr>
          <w:rFonts w:eastAsia="Times New Roman"/>
          <w:b/>
          <w:bCs/>
          <w:color w:val="00A0DC"/>
          <w:highlight w:val="yellow"/>
          <w:lang w:val="en-US"/>
        </w:rPr>
      </w:pPr>
      <w:r w:rsidRPr="00ED0ED9">
        <w:rPr>
          <w:rFonts w:eastAsia="Times New Roman"/>
          <w:b/>
          <w:bCs/>
          <w:color w:val="00A0DC"/>
          <w:lang w:val="en-US"/>
        </w:rPr>
        <w:lastRenderedPageBreak/>
        <w:t xml:space="preserve">Robot efficiency at an entry-level price: The new SAWTEQ S-300/S-400 </w:t>
      </w:r>
      <w:proofErr w:type="spellStart"/>
      <w:r w:rsidRPr="00ED0ED9">
        <w:rPr>
          <w:rFonts w:eastAsia="Times New Roman"/>
          <w:b/>
          <w:bCs/>
          <w:color w:val="00A0DC"/>
          <w:lang w:val="en-US"/>
        </w:rPr>
        <w:t>flexTec</w:t>
      </w:r>
      <w:proofErr w:type="spellEnd"/>
      <w:r w:rsidRPr="00ED0ED9">
        <w:rPr>
          <w:rFonts w:eastAsia="Times New Roman"/>
          <w:b/>
          <w:bCs/>
          <w:color w:val="00A0DC"/>
          <w:highlight w:val="yellow"/>
          <w:lang w:val="en-US"/>
        </w:rPr>
        <w:t xml:space="preserve"> </w:t>
      </w:r>
    </w:p>
    <w:p w14:paraId="7BFCDA4F" w14:textId="08675921" w:rsidR="00A3581E" w:rsidRPr="00825101" w:rsidRDefault="00D4389F" w:rsidP="00825101">
      <w:pPr>
        <w:pStyle w:val="berschrift2"/>
        <w:jc w:val="both"/>
        <w:rPr>
          <w:rFonts w:eastAsiaTheme="minorEastAsia" w:cs="Open Sans"/>
          <w:b w:val="0"/>
          <w:color w:val="auto"/>
          <w:lang w:val="en-US"/>
        </w:rPr>
      </w:pPr>
      <w:r w:rsidRPr="003331B8">
        <w:rPr>
          <w:rFonts w:eastAsiaTheme="minorEastAsia" w:cs="Open Sans"/>
          <w:b w:val="0"/>
          <w:color w:val="auto"/>
          <w:lang w:val="en-US"/>
        </w:rPr>
        <w:t xml:space="preserve">With the SAWTEQ S-300/S-400 </w:t>
      </w:r>
      <w:proofErr w:type="spellStart"/>
      <w:r w:rsidRPr="003331B8">
        <w:rPr>
          <w:rFonts w:eastAsiaTheme="minorEastAsia" w:cs="Open Sans"/>
          <w:b w:val="0"/>
          <w:color w:val="auto"/>
          <w:lang w:val="en-US"/>
        </w:rPr>
        <w:t>flexTec</w:t>
      </w:r>
      <w:proofErr w:type="spellEnd"/>
      <w:r w:rsidRPr="003331B8">
        <w:rPr>
          <w:rFonts w:eastAsiaTheme="minorEastAsia" w:cs="Open Sans"/>
          <w:b w:val="0"/>
          <w:color w:val="auto"/>
          <w:lang w:val="en-US"/>
        </w:rPr>
        <w:t xml:space="preserve"> robot</w:t>
      </w:r>
      <w:r w:rsidR="00040008" w:rsidRPr="003331B8">
        <w:rPr>
          <w:rFonts w:eastAsiaTheme="minorEastAsia" w:cs="Open Sans"/>
          <w:b w:val="0"/>
          <w:color w:val="auto"/>
          <w:lang w:val="en-US"/>
        </w:rPr>
        <w:t>ic panel dividing</w:t>
      </w:r>
      <w:r w:rsidRPr="003331B8">
        <w:rPr>
          <w:rFonts w:eastAsiaTheme="minorEastAsia" w:cs="Open Sans"/>
          <w:b w:val="0"/>
          <w:color w:val="auto"/>
          <w:lang w:val="en-US"/>
        </w:rPr>
        <w:t xml:space="preserve"> saws, HOMAG has a proven solution for fully automatic cutting in batch size 1. Up to now, it has mainly been larger companies that have benefited from their efficiency and the advantages of unmanned production. However, the shortage of skilled </w:t>
      </w:r>
      <w:r w:rsidR="00506BC8" w:rsidRPr="003331B8">
        <w:rPr>
          <w:rFonts w:eastAsiaTheme="minorEastAsia" w:cs="Open Sans"/>
          <w:b w:val="0"/>
          <w:color w:val="auto"/>
          <w:lang w:val="en-US"/>
        </w:rPr>
        <w:t>labor</w:t>
      </w:r>
      <w:r w:rsidRPr="003331B8">
        <w:rPr>
          <w:rFonts w:eastAsiaTheme="minorEastAsia" w:cs="Open Sans"/>
          <w:b w:val="0"/>
          <w:color w:val="auto"/>
          <w:lang w:val="en-US"/>
        </w:rPr>
        <w:t xml:space="preserve"> is a major challenge, especially in the skilled trades. This is why HOMAG is presenting a new </w:t>
      </w:r>
      <w:r w:rsidR="002F4B82">
        <w:rPr>
          <w:rFonts w:eastAsiaTheme="minorEastAsia" w:cs="Open Sans"/>
          <w:b w:val="0"/>
          <w:color w:val="auto"/>
          <w:lang w:val="en-US"/>
        </w:rPr>
        <w:t>standard</w:t>
      </w:r>
      <w:r w:rsidRPr="003331B8">
        <w:rPr>
          <w:rFonts w:eastAsiaTheme="minorEastAsia" w:cs="Open Sans"/>
          <w:b w:val="0"/>
          <w:color w:val="auto"/>
          <w:lang w:val="en-US"/>
        </w:rPr>
        <w:t xml:space="preserve"> model of the SAWTEQ S-300/S-400 </w:t>
      </w:r>
      <w:proofErr w:type="spellStart"/>
      <w:r w:rsidRPr="003331B8">
        <w:rPr>
          <w:rFonts w:eastAsiaTheme="minorEastAsia" w:cs="Open Sans"/>
          <w:b w:val="0"/>
          <w:color w:val="auto"/>
          <w:lang w:val="en-US"/>
        </w:rPr>
        <w:t>flexTec</w:t>
      </w:r>
      <w:proofErr w:type="spellEnd"/>
      <w:r w:rsidRPr="003331B8">
        <w:rPr>
          <w:rFonts w:eastAsiaTheme="minorEastAsia" w:cs="Open Sans"/>
          <w:b w:val="0"/>
          <w:color w:val="auto"/>
          <w:lang w:val="en-US"/>
        </w:rPr>
        <w:t xml:space="preserve"> at the in-house exhibition. This further development offers robot efficiency at an entry-level price and can be expanded flexibly if required - ideal for growing businesses. </w:t>
      </w:r>
    </w:p>
    <w:p w14:paraId="467A5804" w14:textId="03530549" w:rsidR="00D4389F" w:rsidRDefault="00D4389F" w:rsidP="00517597">
      <w:pPr>
        <w:jc w:val="left"/>
        <w:rPr>
          <w:rFonts w:eastAsia="Times New Roman"/>
          <w:b/>
          <w:bCs/>
          <w:color w:val="00A0DC"/>
          <w:highlight w:val="yellow"/>
          <w:lang w:val="en-US"/>
        </w:rPr>
      </w:pPr>
      <w:r w:rsidRPr="00D4389F">
        <w:rPr>
          <w:rFonts w:eastAsia="Times New Roman"/>
          <w:b/>
          <w:bCs/>
          <w:color w:val="00A0DC"/>
          <w:lang w:val="en-US"/>
        </w:rPr>
        <w:t xml:space="preserve">More convenience, less </w:t>
      </w:r>
      <w:r w:rsidR="00790775">
        <w:rPr>
          <w:rFonts w:eastAsia="Times New Roman"/>
          <w:b/>
          <w:bCs/>
          <w:color w:val="00A0DC"/>
          <w:lang w:val="en-US"/>
        </w:rPr>
        <w:t>storage</w:t>
      </w:r>
      <w:r w:rsidRPr="00D4389F">
        <w:rPr>
          <w:rFonts w:eastAsia="Times New Roman"/>
          <w:b/>
          <w:bCs/>
          <w:color w:val="00A0DC"/>
          <w:lang w:val="en-US"/>
        </w:rPr>
        <w:t xml:space="preserve"> activity: with </w:t>
      </w:r>
      <w:proofErr w:type="spellStart"/>
      <w:r w:rsidRPr="00D4389F">
        <w:rPr>
          <w:rFonts w:eastAsia="Times New Roman"/>
          <w:b/>
          <w:bCs/>
          <w:color w:val="00A0DC"/>
          <w:lang w:val="en-US"/>
        </w:rPr>
        <w:t>quickTip</w:t>
      </w:r>
      <w:proofErr w:type="spellEnd"/>
      <w:r w:rsidRPr="00D4389F">
        <w:rPr>
          <w:rFonts w:eastAsia="Times New Roman"/>
          <w:b/>
          <w:bCs/>
          <w:color w:val="00A0DC"/>
          <w:lang w:val="en-US"/>
        </w:rPr>
        <w:t xml:space="preserve"> and </w:t>
      </w:r>
      <w:proofErr w:type="spellStart"/>
      <w:r w:rsidRPr="00D4389F">
        <w:rPr>
          <w:rFonts w:eastAsia="Times New Roman"/>
          <w:b/>
          <w:bCs/>
          <w:color w:val="00A0DC"/>
          <w:lang w:val="en-US"/>
        </w:rPr>
        <w:t>intelliStore</w:t>
      </w:r>
      <w:proofErr w:type="spellEnd"/>
      <w:r w:rsidRPr="00D4389F">
        <w:rPr>
          <w:rFonts w:eastAsia="Times New Roman"/>
          <w:b/>
          <w:bCs/>
          <w:color w:val="00A0DC"/>
          <w:lang w:val="en-US"/>
        </w:rPr>
        <w:t xml:space="preserve"> AI - </w:t>
      </w:r>
      <w:r w:rsidR="00C2555E">
        <w:rPr>
          <w:rFonts w:eastAsia="Times New Roman"/>
          <w:b/>
          <w:bCs/>
          <w:color w:val="00A0DC"/>
          <w:lang w:val="en-US"/>
        </w:rPr>
        <w:t>Offcuts</w:t>
      </w:r>
      <w:r w:rsidRPr="00D4389F">
        <w:rPr>
          <w:rFonts w:eastAsia="Times New Roman"/>
          <w:b/>
          <w:bCs/>
          <w:color w:val="00A0DC"/>
          <w:highlight w:val="yellow"/>
          <w:lang w:val="en-US"/>
        </w:rPr>
        <w:t xml:space="preserve"> </w:t>
      </w:r>
    </w:p>
    <w:p w14:paraId="4FD9D302" w14:textId="011FAB0C" w:rsidR="00A3581E" w:rsidRPr="00825101" w:rsidRDefault="009E2048" w:rsidP="00825101">
      <w:pPr>
        <w:pStyle w:val="berschrift2"/>
        <w:jc w:val="both"/>
        <w:rPr>
          <w:rFonts w:eastAsiaTheme="minorEastAsia" w:cs="Open Sans"/>
          <w:b w:val="0"/>
          <w:color w:val="auto"/>
          <w:lang w:val="en-US"/>
        </w:rPr>
      </w:pPr>
      <w:r w:rsidRPr="003331B8">
        <w:rPr>
          <w:rFonts w:eastAsiaTheme="minorEastAsia" w:cs="Open Sans"/>
          <w:b w:val="0"/>
          <w:color w:val="auto"/>
          <w:lang w:val="en-US"/>
        </w:rPr>
        <w:t xml:space="preserve">One software, </w:t>
      </w:r>
      <w:r w:rsidR="00956859" w:rsidRPr="003331B8">
        <w:rPr>
          <w:rFonts w:eastAsiaTheme="minorEastAsia" w:cs="Open Sans"/>
          <w:b w:val="0"/>
          <w:color w:val="auto"/>
          <w:lang w:val="en-US"/>
        </w:rPr>
        <w:t>unlimited</w:t>
      </w:r>
      <w:r w:rsidRPr="003331B8">
        <w:rPr>
          <w:rFonts w:eastAsiaTheme="minorEastAsia" w:cs="Open Sans"/>
          <w:b w:val="0"/>
          <w:color w:val="auto"/>
          <w:lang w:val="en-US"/>
        </w:rPr>
        <w:t xml:space="preserve"> possibilities - that is the promise of the HOMAG </w:t>
      </w:r>
      <w:proofErr w:type="spellStart"/>
      <w:r w:rsidRPr="003331B8">
        <w:rPr>
          <w:rFonts w:eastAsiaTheme="minorEastAsia" w:cs="Open Sans"/>
          <w:b w:val="0"/>
          <w:color w:val="auto"/>
          <w:lang w:val="en-US"/>
        </w:rPr>
        <w:t>woodStore</w:t>
      </w:r>
      <w:proofErr w:type="spellEnd"/>
      <w:r w:rsidRPr="003331B8">
        <w:rPr>
          <w:rFonts w:eastAsiaTheme="minorEastAsia" w:cs="Open Sans"/>
          <w:b w:val="0"/>
          <w:color w:val="auto"/>
          <w:lang w:val="en-US"/>
        </w:rPr>
        <w:t xml:space="preserve"> 8 storage software. The latest enhancements set new standards in terms of ease of use and resource efficiency. It all starts with </w:t>
      </w:r>
      <w:proofErr w:type="spellStart"/>
      <w:r w:rsidRPr="003331B8">
        <w:rPr>
          <w:rFonts w:eastAsiaTheme="minorEastAsia" w:cs="Open Sans"/>
          <w:b w:val="0"/>
          <w:color w:val="auto"/>
          <w:lang w:val="en-US"/>
        </w:rPr>
        <w:t>quickTip</w:t>
      </w:r>
      <w:proofErr w:type="spellEnd"/>
      <w:r w:rsidR="001D4E9B">
        <w:rPr>
          <w:rFonts w:eastAsiaTheme="minorEastAsia" w:cs="Open Sans"/>
          <w:b w:val="0"/>
          <w:color w:val="auto"/>
          <w:lang w:val="en-US"/>
        </w:rPr>
        <w:t>,</w:t>
      </w:r>
      <w:r w:rsidRPr="003331B8">
        <w:rPr>
          <w:rFonts w:eastAsiaTheme="minorEastAsia" w:cs="Open Sans"/>
          <w:b w:val="0"/>
          <w:color w:val="auto"/>
          <w:lang w:val="en-US"/>
        </w:rPr>
        <w:t xml:space="preserve"> the integrated assistant </w:t>
      </w:r>
      <w:r w:rsidR="001D4E9B">
        <w:rPr>
          <w:rFonts w:eastAsiaTheme="minorEastAsia" w:cs="Open Sans"/>
          <w:b w:val="0"/>
          <w:color w:val="auto"/>
          <w:lang w:val="en-US"/>
        </w:rPr>
        <w:t xml:space="preserve">that </w:t>
      </w:r>
      <w:r w:rsidRPr="003331B8">
        <w:rPr>
          <w:rFonts w:eastAsiaTheme="minorEastAsia" w:cs="Open Sans"/>
          <w:b w:val="0"/>
          <w:color w:val="auto"/>
          <w:lang w:val="en-US"/>
        </w:rPr>
        <w:t>proactively supports users</w:t>
      </w:r>
      <w:r w:rsidR="001D4E9B">
        <w:rPr>
          <w:rFonts w:eastAsiaTheme="minorEastAsia" w:cs="Open Sans"/>
          <w:b w:val="0"/>
          <w:color w:val="auto"/>
          <w:lang w:val="en-US"/>
        </w:rPr>
        <w:t xml:space="preserve"> by providing</w:t>
      </w:r>
      <w:r w:rsidRPr="003331B8">
        <w:rPr>
          <w:rFonts w:eastAsiaTheme="minorEastAsia" w:cs="Open Sans"/>
          <w:b w:val="0"/>
          <w:color w:val="auto"/>
          <w:lang w:val="en-US"/>
        </w:rPr>
        <w:t xml:space="preserve"> setting recommendations and helps the machine operator to systematically </w:t>
      </w:r>
      <w:r w:rsidR="004328E2" w:rsidRPr="003331B8">
        <w:rPr>
          <w:rFonts w:eastAsiaTheme="minorEastAsia" w:cs="Open Sans"/>
          <w:b w:val="0"/>
          <w:color w:val="auto"/>
          <w:lang w:val="en-US"/>
        </w:rPr>
        <w:t>utilize</w:t>
      </w:r>
      <w:r w:rsidRPr="003331B8">
        <w:rPr>
          <w:rFonts w:eastAsiaTheme="minorEastAsia" w:cs="Open Sans"/>
          <w:b w:val="0"/>
          <w:color w:val="auto"/>
          <w:lang w:val="en-US"/>
        </w:rPr>
        <w:t xml:space="preserve"> the storage potential. This saves valuable space and reduces energy consumption. </w:t>
      </w:r>
      <w:proofErr w:type="spellStart"/>
      <w:r w:rsidRPr="003331B8">
        <w:rPr>
          <w:rFonts w:eastAsiaTheme="minorEastAsia" w:cs="Open Sans"/>
          <w:b w:val="0"/>
          <w:color w:val="auto"/>
          <w:lang w:val="en-US"/>
        </w:rPr>
        <w:t>intelliStore</w:t>
      </w:r>
      <w:proofErr w:type="spellEnd"/>
      <w:r w:rsidRPr="003331B8">
        <w:rPr>
          <w:rFonts w:eastAsiaTheme="minorEastAsia" w:cs="Open Sans"/>
          <w:b w:val="0"/>
          <w:color w:val="auto"/>
          <w:lang w:val="en-US"/>
        </w:rPr>
        <w:t xml:space="preserve"> </w:t>
      </w:r>
      <w:r w:rsidR="004328E2" w:rsidRPr="003331B8">
        <w:rPr>
          <w:rFonts w:eastAsiaTheme="minorEastAsia" w:cs="Open Sans"/>
          <w:b w:val="0"/>
          <w:color w:val="auto"/>
          <w:lang w:val="en-US"/>
        </w:rPr>
        <w:t xml:space="preserve">AI </w:t>
      </w:r>
      <w:r w:rsidRPr="003331B8">
        <w:rPr>
          <w:rFonts w:eastAsiaTheme="minorEastAsia" w:cs="Open Sans"/>
          <w:b w:val="0"/>
          <w:color w:val="auto"/>
          <w:lang w:val="en-US"/>
        </w:rPr>
        <w:t xml:space="preserve">- </w:t>
      </w:r>
      <w:r w:rsidR="00C2555E" w:rsidRPr="003331B8">
        <w:rPr>
          <w:rFonts w:eastAsiaTheme="minorEastAsia" w:cs="Open Sans"/>
          <w:b w:val="0"/>
          <w:color w:val="auto"/>
          <w:lang w:val="en-US"/>
        </w:rPr>
        <w:t>Offcuts</w:t>
      </w:r>
      <w:r w:rsidRPr="003331B8">
        <w:rPr>
          <w:rFonts w:eastAsiaTheme="minorEastAsia" w:cs="Open Sans"/>
          <w:b w:val="0"/>
          <w:color w:val="auto"/>
          <w:lang w:val="en-US"/>
        </w:rPr>
        <w:t xml:space="preserve"> also proves that intelligent software solutions increase efficiency. It can reduce stock movements for automatic </w:t>
      </w:r>
      <w:r w:rsidR="00C6220B" w:rsidRPr="003331B8">
        <w:rPr>
          <w:rFonts w:eastAsiaTheme="minorEastAsia" w:cs="Open Sans"/>
          <w:b w:val="0"/>
          <w:color w:val="auto"/>
          <w:lang w:val="en-US"/>
        </w:rPr>
        <w:t>offcut</w:t>
      </w:r>
      <w:r w:rsidRPr="003331B8">
        <w:rPr>
          <w:rFonts w:eastAsiaTheme="minorEastAsia" w:cs="Open Sans"/>
          <w:b w:val="0"/>
          <w:color w:val="auto"/>
          <w:lang w:val="en-US"/>
        </w:rPr>
        <w:t xml:space="preserve"> management by up to 40%. The new development enables the automatic storage of remnants on defined, freely distributed panel stacks in the </w:t>
      </w:r>
      <w:r w:rsidR="00615E65">
        <w:rPr>
          <w:rFonts w:eastAsiaTheme="minorEastAsia" w:cs="Open Sans"/>
          <w:b w:val="0"/>
          <w:color w:val="auto"/>
          <w:lang w:val="en-US"/>
        </w:rPr>
        <w:t>storage system</w:t>
      </w:r>
      <w:r w:rsidRPr="003331B8">
        <w:rPr>
          <w:rFonts w:eastAsiaTheme="minorEastAsia" w:cs="Open Sans"/>
          <w:b w:val="0"/>
          <w:color w:val="auto"/>
          <w:lang w:val="en-US"/>
        </w:rPr>
        <w:t xml:space="preserve"> - if required, also in combination with classic </w:t>
      </w:r>
      <w:r w:rsidR="00615E65">
        <w:rPr>
          <w:rFonts w:eastAsiaTheme="minorEastAsia" w:cs="Open Sans"/>
          <w:b w:val="0"/>
          <w:color w:val="auto"/>
          <w:lang w:val="en-US"/>
        </w:rPr>
        <w:t>offcut</w:t>
      </w:r>
      <w:r w:rsidRPr="003331B8">
        <w:rPr>
          <w:rFonts w:eastAsiaTheme="minorEastAsia" w:cs="Open Sans"/>
          <w:b w:val="0"/>
          <w:color w:val="auto"/>
          <w:lang w:val="en-US"/>
        </w:rPr>
        <w:t xml:space="preserve"> storage locations. </w:t>
      </w:r>
    </w:p>
    <w:p w14:paraId="55F7723F" w14:textId="1C1E5ADC" w:rsidR="004429DE" w:rsidRDefault="004429DE" w:rsidP="0015072D">
      <w:pPr>
        <w:jc w:val="left"/>
        <w:rPr>
          <w:rFonts w:eastAsia="Times New Roman"/>
          <w:b/>
          <w:bCs/>
          <w:color w:val="00A0DC"/>
          <w:highlight w:val="yellow"/>
          <w:lang w:val="en-US"/>
        </w:rPr>
      </w:pPr>
      <w:r w:rsidRPr="003331B8">
        <w:rPr>
          <w:rFonts w:eastAsia="Times New Roman"/>
          <w:b/>
          <w:bCs/>
          <w:color w:val="00A0DC"/>
          <w:lang w:val="en-US"/>
        </w:rPr>
        <w:t xml:space="preserve">Reproduce components and create </w:t>
      </w:r>
      <w:r w:rsidR="00433CE3">
        <w:rPr>
          <w:rFonts w:eastAsia="Times New Roman"/>
          <w:b/>
          <w:bCs/>
          <w:color w:val="00A0DC"/>
          <w:lang w:val="en-US"/>
        </w:rPr>
        <w:t>batches</w:t>
      </w:r>
      <w:r w:rsidRPr="004429DE">
        <w:rPr>
          <w:rFonts w:eastAsia="Times New Roman"/>
          <w:b/>
          <w:bCs/>
          <w:color w:val="00A0DC"/>
          <w:lang w:val="en-US"/>
        </w:rPr>
        <w:t xml:space="preserve"> - now in HOMAG </w:t>
      </w:r>
      <w:proofErr w:type="spellStart"/>
      <w:r w:rsidRPr="004429DE">
        <w:rPr>
          <w:rFonts w:eastAsia="Times New Roman"/>
          <w:b/>
          <w:bCs/>
          <w:color w:val="00A0DC"/>
          <w:lang w:val="en-US"/>
        </w:rPr>
        <w:t>productionManager</w:t>
      </w:r>
      <w:proofErr w:type="spellEnd"/>
      <w:r w:rsidRPr="004429DE">
        <w:rPr>
          <w:rFonts w:eastAsia="Times New Roman"/>
          <w:b/>
          <w:bCs/>
          <w:color w:val="00A0DC"/>
          <w:lang w:val="en-US"/>
        </w:rPr>
        <w:t>!</w:t>
      </w:r>
      <w:r w:rsidRPr="004429DE">
        <w:rPr>
          <w:rFonts w:eastAsia="Times New Roman"/>
          <w:b/>
          <w:bCs/>
          <w:color w:val="00A0DC"/>
          <w:highlight w:val="yellow"/>
          <w:lang w:val="en-US"/>
        </w:rPr>
        <w:t xml:space="preserve"> </w:t>
      </w:r>
    </w:p>
    <w:p w14:paraId="5418914D" w14:textId="47B936E4" w:rsidR="00A3581E" w:rsidRPr="00825101" w:rsidRDefault="004B5E41" w:rsidP="00825101">
      <w:pPr>
        <w:pStyle w:val="berschrift2"/>
        <w:jc w:val="both"/>
        <w:rPr>
          <w:rFonts w:eastAsiaTheme="minorEastAsia" w:cs="Open Sans"/>
          <w:b w:val="0"/>
          <w:bCs w:val="0"/>
          <w:color w:val="auto"/>
          <w:lang w:val="en-US"/>
        </w:rPr>
      </w:pPr>
      <w:r w:rsidRPr="003331B8">
        <w:rPr>
          <w:rFonts w:eastAsiaTheme="minorEastAsia" w:cs="Open Sans"/>
          <w:b w:val="0"/>
          <w:bCs w:val="0"/>
          <w:color w:val="auto"/>
          <w:lang w:val="en-US"/>
        </w:rPr>
        <w:t xml:space="preserve">Not everything in the production process always works right away. But that doesn't matter if you can react easily and flexibly and quickly rework individual parts. This is why the </w:t>
      </w:r>
      <w:proofErr w:type="spellStart"/>
      <w:r w:rsidRPr="003331B8">
        <w:rPr>
          <w:rFonts w:eastAsiaTheme="minorEastAsia" w:cs="Open Sans"/>
          <w:b w:val="0"/>
          <w:bCs w:val="0"/>
          <w:color w:val="auto"/>
          <w:lang w:val="en-US"/>
        </w:rPr>
        <w:t>productionManager</w:t>
      </w:r>
      <w:proofErr w:type="spellEnd"/>
      <w:r w:rsidRPr="003331B8">
        <w:rPr>
          <w:rFonts w:eastAsiaTheme="minorEastAsia" w:cs="Open Sans"/>
          <w:b w:val="0"/>
          <w:bCs w:val="0"/>
          <w:color w:val="auto"/>
          <w:lang w:val="en-US"/>
        </w:rPr>
        <w:t xml:space="preserve"> app now includes the "Rework" function. A practical feature: components can be digitally recorded by the machine operator directly on site and ordered for reworking - complete with part-specific information for work preparation. Speaking of work preparation: With the new "</w:t>
      </w:r>
      <w:r w:rsidR="0098617F">
        <w:rPr>
          <w:rFonts w:eastAsiaTheme="minorEastAsia" w:cs="Open Sans"/>
          <w:b w:val="0"/>
          <w:bCs w:val="0"/>
          <w:color w:val="auto"/>
          <w:lang w:val="en-US"/>
        </w:rPr>
        <w:t>batch</w:t>
      </w:r>
      <w:r w:rsidR="0000306F" w:rsidRPr="003331B8">
        <w:rPr>
          <w:rFonts w:eastAsiaTheme="minorEastAsia" w:cs="Open Sans"/>
          <w:b w:val="0"/>
          <w:bCs w:val="0"/>
          <w:color w:val="auto"/>
          <w:lang w:val="en-US"/>
        </w:rPr>
        <w:t xml:space="preserve"> generation</w:t>
      </w:r>
      <w:r w:rsidRPr="003331B8">
        <w:rPr>
          <w:rFonts w:eastAsiaTheme="minorEastAsia" w:cs="Open Sans"/>
          <w:b w:val="0"/>
          <w:bCs w:val="0"/>
          <w:color w:val="auto"/>
          <w:lang w:val="en-US"/>
        </w:rPr>
        <w:t xml:space="preserve">" function, orders are intelligently </w:t>
      </w:r>
      <w:r w:rsidR="00D2325A" w:rsidRPr="003331B8">
        <w:rPr>
          <w:rFonts w:eastAsiaTheme="minorEastAsia" w:cs="Open Sans"/>
          <w:b w:val="0"/>
          <w:bCs w:val="0"/>
          <w:color w:val="auto"/>
          <w:lang w:val="en-US"/>
        </w:rPr>
        <w:t>summarized</w:t>
      </w:r>
      <w:r w:rsidRPr="003331B8">
        <w:rPr>
          <w:rFonts w:eastAsiaTheme="minorEastAsia" w:cs="Open Sans"/>
          <w:b w:val="0"/>
          <w:bCs w:val="0"/>
          <w:color w:val="auto"/>
          <w:lang w:val="en-US"/>
        </w:rPr>
        <w:t xml:space="preserve"> into production </w:t>
      </w:r>
      <w:r w:rsidR="00C1274D">
        <w:rPr>
          <w:rFonts w:eastAsiaTheme="minorEastAsia" w:cs="Open Sans"/>
          <w:b w:val="0"/>
          <w:bCs w:val="0"/>
          <w:color w:val="auto"/>
          <w:lang w:val="en-US"/>
        </w:rPr>
        <w:t>batches</w:t>
      </w:r>
      <w:r w:rsidRPr="003331B8">
        <w:rPr>
          <w:rFonts w:eastAsiaTheme="minorEastAsia" w:cs="Open Sans"/>
          <w:b w:val="0"/>
          <w:bCs w:val="0"/>
          <w:color w:val="auto"/>
          <w:lang w:val="en-US"/>
        </w:rPr>
        <w:t xml:space="preserve">. This allows orders to be bundled into </w:t>
      </w:r>
      <w:r w:rsidR="00C1274D">
        <w:rPr>
          <w:rFonts w:eastAsiaTheme="minorEastAsia" w:cs="Open Sans"/>
          <w:b w:val="0"/>
          <w:bCs w:val="0"/>
          <w:color w:val="auto"/>
          <w:lang w:val="en-US"/>
        </w:rPr>
        <w:t>batches</w:t>
      </w:r>
      <w:r w:rsidRPr="003331B8">
        <w:rPr>
          <w:rFonts w:eastAsiaTheme="minorEastAsia" w:cs="Open Sans"/>
          <w:b w:val="0"/>
          <w:bCs w:val="0"/>
          <w:color w:val="auto"/>
          <w:lang w:val="en-US"/>
        </w:rPr>
        <w:t xml:space="preserve"> precisely in terms of time and material and transferred directly to cutting </w:t>
      </w:r>
      <w:r w:rsidR="00920821" w:rsidRPr="003331B8">
        <w:rPr>
          <w:rFonts w:eastAsiaTheme="minorEastAsia" w:cs="Open Sans"/>
          <w:b w:val="0"/>
          <w:bCs w:val="0"/>
          <w:color w:val="auto"/>
          <w:lang w:val="en-US"/>
        </w:rPr>
        <w:t>optimization</w:t>
      </w:r>
      <w:r w:rsidRPr="003331B8">
        <w:rPr>
          <w:rFonts w:eastAsiaTheme="minorEastAsia" w:cs="Open Sans"/>
          <w:b w:val="0"/>
          <w:bCs w:val="0"/>
          <w:color w:val="auto"/>
          <w:lang w:val="en-US"/>
        </w:rPr>
        <w:t xml:space="preserve"> or simply exported as a cutting list - depending on requirements. This not only saves money, </w:t>
      </w:r>
      <w:proofErr w:type="gramStart"/>
      <w:r w:rsidRPr="003331B8">
        <w:rPr>
          <w:rFonts w:eastAsiaTheme="minorEastAsia" w:cs="Open Sans"/>
          <w:b w:val="0"/>
          <w:bCs w:val="0"/>
          <w:color w:val="auto"/>
          <w:lang w:val="en-US"/>
        </w:rPr>
        <w:t>it</w:t>
      </w:r>
      <w:proofErr w:type="gramEnd"/>
      <w:r w:rsidRPr="003331B8">
        <w:rPr>
          <w:rFonts w:eastAsiaTheme="minorEastAsia" w:cs="Open Sans"/>
          <w:b w:val="0"/>
          <w:bCs w:val="0"/>
          <w:color w:val="auto"/>
          <w:lang w:val="en-US"/>
        </w:rPr>
        <w:t xml:space="preserve"> also reduces material consumption.</w:t>
      </w:r>
    </w:p>
    <w:p w14:paraId="03073A03" w14:textId="188FD253" w:rsidR="004B5E41" w:rsidRDefault="004B5E41" w:rsidP="00FF60B3">
      <w:pPr>
        <w:jc w:val="left"/>
        <w:rPr>
          <w:rFonts w:eastAsia="Times New Roman"/>
          <w:b/>
          <w:bCs/>
          <w:color w:val="00A0DC"/>
          <w:highlight w:val="yellow"/>
          <w:lang w:val="en-US"/>
        </w:rPr>
      </w:pPr>
      <w:proofErr w:type="spellStart"/>
      <w:r w:rsidRPr="004B5E41">
        <w:rPr>
          <w:rFonts w:eastAsia="Times New Roman"/>
          <w:b/>
          <w:bCs/>
          <w:color w:val="00A0DC"/>
          <w:lang w:val="en-US"/>
        </w:rPr>
        <w:t>intelliDivide</w:t>
      </w:r>
      <w:proofErr w:type="spellEnd"/>
      <w:r w:rsidRPr="004B5E41">
        <w:rPr>
          <w:rFonts w:eastAsia="Times New Roman"/>
          <w:b/>
          <w:bCs/>
          <w:color w:val="00A0DC"/>
          <w:lang w:val="en-US"/>
        </w:rPr>
        <w:t xml:space="preserve"> Cutting: three innovations for HOMAG cutting </w:t>
      </w:r>
      <w:proofErr w:type="gramStart"/>
      <w:r w:rsidR="001B44B7" w:rsidRPr="004B5E41">
        <w:rPr>
          <w:rFonts w:eastAsia="Times New Roman"/>
          <w:b/>
          <w:bCs/>
          <w:color w:val="00A0DC"/>
          <w:lang w:val="en-US"/>
        </w:rPr>
        <w:t>optimization</w:t>
      </w:r>
      <w:proofErr w:type="gramEnd"/>
      <w:r w:rsidRPr="004B5E41">
        <w:rPr>
          <w:rFonts w:eastAsia="Times New Roman"/>
          <w:b/>
          <w:bCs/>
          <w:color w:val="00A0DC"/>
          <w:highlight w:val="yellow"/>
          <w:lang w:val="en-US"/>
        </w:rPr>
        <w:t xml:space="preserve"> </w:t>
      </w:r>
    </w:p>
    <w:p w14:paraId="2966B70F" w14:textId="06D11B07" w:rsidR="006611C1" w:rsidRPr="005D65AF" w:rsidRDefault="439AE1C2" w:rsidP="467C465E">
      <w:pPr>
        <w:pStyle w:val="berschrift2"/>
        <w:jc w:val="both"/>
        <w:rPr>
          <w:rFonts w:eastAsiaTheme="minorEastAsia"/>
          <w:b w:val="0"/>
          <w:bCs w:val="0"/>
          <w:color w:val="auto"/>
          <w:lang w:val="en-US"/>
        </w:rPr>
      </w:pPr>
      <w:r w:rsidRPr="1A911D4C">
        <w:rPr>
          <w:rFonts w:eastAsiaTheme="minorEastAsia"/>
          <w:b w:val="0"/>
          <w:bCs w:val="0"/>
          <w:color w:val="auto"/>
          <w:lang w:val="en-US"/>
        </w:rPr>
        <w:t xml:space="preserve">True to the motto "Always one cut ahead", HOMAG will be presenting several innovations for the </w:t>
      </w:r>
      <w:proofErr w:type="spellStart"/>
      <w:r w:rsidRPr="1A911D4C">
        <w:rPr>
          <w:rFonts w:eastAsiaTheme="minorEastAsia"/>
          <w:b w:val="0"/>
          <w:bCs w:val="0"/>
          <w:color w:val="auto"/>
          <w:lang w:val="en-US"/>
        </w:rPr>
        <w:t>intelliDivide</w:t>
      </w:r>
      <w:proofErr w:type="spellEnd"/>
      <w:r w:rsidRPr="1A911D4C">
        <w:rPr>
          <w:rFonts w:eastAsiaTheme="minorEastAsia"/>
          <w:b w:val="0"/>
          <w:bCs w:val="0"/>
          <w:color w:val="auto"/>
          <w:lang w:val="en-US"/>
        </w:rPr>
        <w:t xml:space="preserve"> Cutting </w:t>
      </w:r>
      <w:r w:rsidR="2A6CB4FF" w:rsidRPr="1A911D4C">
        <w:rPr>
          <w:rFonts w:eastAsiaTheme="minorEastAsia"/>
          <w:b w:val="0"/>
          <w:bCs w:val="0"/>
          <w:color w:val="auto"/>
          <w:lang w:val="en-US"/>
        </w:rPr>
        <w:t>optimization</w:t>
      </w:r>
      <w:r w:rsidRPr="1A911D4C">
        <w:rPr>
          <w:rFonts w:eastAsiaTheme="minorEastAsia"/>
          <w:b w:val="0"/>
          <w:bCs w:val="0"/>
          <w:color w:val="auto"/>
          <w:lang w:val="en-US"/>
        </w:rPr>
        <w:t xml:space="preserve"> software at the in-house exhibition.</w:t>
      </w:r>
    </w:p>
    <w:p w14:paraId="282E25F2" w14:textId="492C2A55" w:rsidR="00471682" w:rsidRPr="00471682" w:rsidRDefault="000D48B6" w:rsidP="002224DC">
      <w:pPr>
        <w:pStyle w:val="berschrift2"/>
        <w:numPr>
          <w:ilvl w:val="0"/>
          <w:numId w:val="13"/>
        </w:numPr>
        <w:jc w:val="both"/>
        <w:rPr>
          <w:rFonts w:eastAsiaTheme="minorHAnsi"/>
          <w:b w:val="0"/>
          <w:bCs w:val="0"/>
          <w:color w:val="auto"/>
          <w:lang w:val="en-US"/>
        </w:rPr>
      </w:pPr>
      <w:r w:rsidRPr="003331B8">
        <w:rPr>
          <w:rFonts w:eastAsiaTheme="minorEastAsia"/>
          <w:color w:val="auto"/>
          <w:lang w:val="en-US"/>
        </w:rPr>
        <w:lastRenderedPageBreak/>
        <w:t>Optimize</w:t>
      </w:r>
      <w:r w:rsidR="00471682" w:rsidRPr="003331B8">
        <w:rPr>
          <w:rFonts w:eastAsiaTheme="minorEastAsia"/>
          <w:color w:val="auto"/>
          <w:lang w:val="en-US"/>
        </w:rPr>
        <w:t xml:space="preserve"> more intelligently with templates:</w:t>
      </w:r>
      <w:r w:rsidR="00471682" w:rsidRPr="003331B8">
        <w:rPr>
          <w:rFonts w:eastAsiaTheme="minorEastAsia"/>
          <w:b w:val="0"/>
          <w:color w:val="auto"/>
          <w:lang w:val="en-US"/>
        </w:rPr>
        <w:t xml:space="preserve"> If you want to produce certain components more frequently in a predefined arrangement or deliberately keep components together, you can now create templates and store them as templates in the </w:t>
      </w:r>
      <w:proofErr w:type="spellStart"/>
      <w:r w:rsidR="00471682" w:rsidRPr="003331B8">
        <w:rPr>
          <w:rFonts w:eastAsiaTheme="minorEastAsia"/>
          <w:b w:val="0"/>
          <w:color w:val="auto"/>
          <w:lang w:val="en-US"/>
        </w:rPr>
        <w:t>intelliDivide</w:t>
      </w:r>
      <w:proofErr w:type="spellEnd"/>
      <w:r w:rsidR="00471682" w:rsidRPr="003331B8">
        <w:rPr>
          <w:rFonts w:eastAsiaTheme="minorEastAsia"/>
          <w:b w:val="0"/>
          <w:color w:val="auto"/>
          <w:lang w:val="en-US"/>
        </w:rPr>
        <w:t xml:space="preserve"> Cutting library.</w:t>
      </w:r>
    </w:p>
    <w:p w14:paraId="78442CFE" w14:textId="5CF57BCC" w:rsidR="00BF5D03" w:rsidRPr="005D65AF" w:rsidRDefault="00BF5D03" w:rsidP="002224DC">
      <w:pPr>
        <w:pStyle w:val="berschrift2"/>
        <w:numPr>
          <w:ilvl w:val="0"/>
          <w:numId w:val="13"/>
        </w:numPr>
        <w:jc w:val="both"/>
        <w:rPr>
          <w:rFonts w:eastAsiaTheme="minorHAnsi"/>
          <w:b w:val="0"/>
          <w:bCs w:val="0"/>
          <w:color w:val="auto"/>
          <w:lang w:val="en-US"/>
        </w:rPr>
      </w:pPr>
      <w:proofErr w:type="gramStart"/>
      <w:r w:rsidRPr="003331B8">
        <w:rPr>
          <w:rFonts w:eastAsiaTheme="minorEastAsia"/>
          <w:color w:val="auto"/>
          <w:lang w:val="en-US"/>
        </w:rPr>
        <w:t>Hand</w:t>
      </w:r>
      <w:r w:rsidR="004666F6" w:rsidRPr="003331B8">
        <w:rPr>
          <w:rFonts w:eastAsiaTheme="minorEastAsia"/>
          <w:color w:val="auto"/>
          <w:lang w:val="en-US"/>
        </w:rPr>
        <w:t>-</w:t>
      </w:r>
      <w:r w:rsidRPr="003331B8">
        <w:rPr>
          <w:rFonts w:eastAsiaTheme="minorEastAsia"/>
          <w:color w:val="auto"/>
          <w:lang w:val="en-US"/>
        </w:rPr>
        <w:t>in</w:t>
      </w:r>
      <w:r w:rsidR="004666F6" w:rsidRPr="003331B8">
        <w:rPr>
          <w:rFonts w:eastAsiaTheme="minorEastAsia"/>
          <w:color w:val="auto"/>
          <w:lang w:val="en-US"/>
        </w:rPr>
        <w:t>-</w:t>
      </w:r>
      <w:r w:rsidRPr="003331B8">
        <w:rPr>
          <w:rFonts w:eastAsiaTheme="minorEastAsia"/>
          <w:color w:val="auto"/>
          <w:lang w:val="en-US"/>
        </w:rPr>
        <w:t>hand</w:t>
      </w:r>
      <w:proofErr w:type="gramEnd"/>
      <w:r w:rsidRPr="003331B8">
        <w:rPr>
          <w:rFonts w:eastAsiaTheme="minorEastAsia"/>
          <w:color w:val="auto"/>
          <w:lang w:val="en-US"/>
        </w:rPr>
        <w:t xml:space="preserve"> with the </w:t>
      </w:r>
      <w:proofErr w:type="spellStart"/>
      <w:r w:rsidRPr="003331B8">
        <w:rPr>
          <w:rFonts w:eastAsiaTheme="minorEastAsia"/>
          <w:color w:val="auto"/>
          <w:lang w:val="en-US"/>
        </w:rPr>
        <w:t>woodStore</w:t>
      </w:r>
      <w:proofErr w:type="spellEnd"/>
      <w:r w:rsidRPr="003331B8">
        <w:rPr>
          <w:rFonts w:eastAsiaTheme="minorEastAsia"/>
          <w:color w:val="auto"/>
          <w:lang w:val="en-US"/>
        </w:rPr>
        <w:t xml:space="preserve"> storage software: </w:t>
      </w:r>
      <w:r w:rsidRPr="003331B8">
        <w:rPr>
          <w:rFonts w:eastAsiaTheme="minorEastAsia"/>
          <w:b w:val="0"/>
          <w:color w:val="auto"/>
          <w:lang w:val="en-US"/>
        </w:rPr>
        <w:t xml:space="preserve">All material data, stocks and panel remnants stored in </w:t>
      </w:r>
      <w:proofErr w:type="spellStart"/>
      <w:r w:rsidRPr="003331B8">
        <w:rPr>
          <w:rFonts w:eastAsiaTheme="minorEastAsia"/>
          <w:b w:val="0"/>
          <w:color w:val="auto"/>
          <w:lang w:val="en-US"/>
        </w:rPr>
        <w:t>woodStore</w:t>
      </w:r>
      <w:proofErr w:type="spellEnd"/>
      <w:r w:rsidRPr="003331B8">
        <w:rPr>
          <w:rFonts w:eastAsiaTheme="minorEastAsia"/>
          <w:b w:val="0"/>
          <w:color w:val="auto"/>
          <w:lang w:val="en-US"/>
        </w:rPr>
        <w:t xml:space="preserve"> are now automatically available </w:t>
      </w:r>
      <w:r w:rsidR="008C184B" w:rsidRPr="003331B8">
        <w:rPr>
          <w:rFonts w:eastAsiaTheme="minorEastAsia"/>
          <w:b w:val="0"/>
          <w:color w:val="auto"/>
          <w:lang w:val="en-US"/>
        </w:rPr>
        <w:t>in</w:t>
      </w:r>
      <w:r w:rsidRPr="003331B8">
        <w:rPr>
          <w:rFonts w:eastAsiaTheme="minorEastAsia"/>
          <w:b w:val="0"/>
          <w:color w:val="auto"/>
          <w:lang w:val="en-US"/>
        </w:rPr>
        <w:t xml:space="preserve"> </w:t>
      </w:r>
      <w:proofErr w:type="spellStart"/>
      <w:r w:rsidRPr="003331B8">
        <w:rPr>
          <w:rFonts w:eastAsiaTheme="minorEastAsia"/>
          <w:b w:val="0"/>
          <w:color w:val="auto"/>
          <w:lang w:val="en-US"/>
        </w:rPr>
        <w:t>intelliDivide</w:t>
      </w:r>
      <w:proofErr w:type="spellEnd"/>
      <w:r w:rsidRPr="003331B8">
        <w:rPr>
          <w:rFonts w:eastAsiaTheme="minorEastAsia"/>
          <w:b w:val="0"/>
          <w:color w:val="auto"/>
          <w:lang w:val="en-US"/>
        </w:rPr>
        <w:t xml:space="preserve"> Cutting. Offcuts are transferred to </w:t>
      </w:r>
      <w:proofErr w:type="spellStart"/>
      <w:r w:rsidRPr="003331B8">
        <w:rPr>
          <w:rFonts w:eastAsiaTheme="minorEastAsia"/>
          <w:b w:val="0"/>
          <w:color w:val="auto"/>
          <w:lang w:val="en-US"/>
        </w:rPr>
        <w:t>woodStore</w:t>
      </w:r>
      <w:proofErr w:type="spellEnd"/>
      <w:r w:rsidRPr="003331B8">
        <w:rPr>
          <w:rFonts w:eastAsiaTheme="minorEastAsia"/>
          <w:b w:val="0"/>
          <w:color w:val="auto"/>
          <w:lang w:val="en-US"/>
        </w:rPr>
        <w:t xml:space="preserve"> after cutting and offered for reuse during the next </w:t>
      </w:r>
      <w:r w:rsidR="008B240A" w:rsidRPr="003331B8">
        <w:rPr>
          <w:rFonts w:eastAsiaTheme="minorEastAsia"/>
          <w:b w:val="0"/>
          <w:color w:val="auto"/>
          <w:lang w:val="en-US"/>
        </w:rPr>
        <w:t>optimization</w:t>
      </w:r>
      <w:r w:rsidRPr="003331B8">
        <w:rPr>
          <w:rFonts w:eastAsiaTheme="minorEastAsia"/>
          <w:b w:val="0"/>
          <w:color w:val="auto"/>
          <w:lang w:val="en-US"/>
        </w:rPr>
        <w:t xml:space="preserve">. </w:t>
      </w:r>
    </w:p>
    <w:p w14:paraId="5A15405F" w14:textId="66DCA6BF" w:rsidR="00A10310" w:rsidRPr="00825101" w:rsidRDefault="00742F1B" w:rsidP="00A10310">
      <w:pPr>
        <w:pStyle w:val="berschrift2"/>
        <w:numPr>
          <w:ilvl w:val="0"/>
          <w:numId w:val="13"/>
        </w:numPr>
        <w:jc w:val="both"/>
        <w:rPr>
          <w:rFonts w:eastAsiaTheme="minorEastAsia"/>
          <w:b w:val="0"/>
          <w:color w:val="auto"/>
          <w:lang w:val="en-US"/>
        </w:rPr>
      </w:pPr>
      <w:r w:rsidRPr="003331B8">
        <w:rPr>
          <w:rFonts w:eastAsiaTheme="minorEastAsia"/>
          <w:color w:val="auto"/>
          <w:lang w:val="en-US"/>
        </w:rPr>
        <w:t xml:space="preserve">AI-supported production time predictions: </w:t>
      </w:r>
      <w:r w:rsidRPr="003331B8">
        <w:rPr>
          <w:rFonts w:eastAsiaTheme="minorEastAsia"/>
          <w:b w:val="0"/>
          <w:color w:val="auto"/>
          <w:lang w:val="en-US"/>
        </w:rPr>
        <w:t xml:space="preserve">Until now, </w:t>
      </w:r>
      <w:proofErr w:type="spellStart"/>
      <w:r w:rsidRPr="003331B8">
        <w:rPr>
          <w:rFonts w:eastAsiaTheme="minorEastAsia"/>
          <w:b w:val="0"/>
          <w:color w:val="auto"/>
          <w:lang w:val="en-US"/>
        </w:rPr>
        <w:t>intelliDivide</w:t>
      </w:r>
      <w:proofErr w:type="spellEnd"/>
      <w:r w:rsidRPr="003331B8">
        <w:rPr>
          <w:rFonts w:eastAsiaTheme="minorEastAsia"/>
          <w:b w:val="0"/>
          <w:color w:val="auto"/>
          <w:lang w:val="en-US"/>
        </w:rPr>
        <w:t xml:space="preserve"> Cutting has calculated the estimated production times based on fixed assumptions. With the help of artificial intelligence (AI), the predictions are now much more accurate. This improves planning and allows for more precise calculations.</w:t>
      </w:r>
    </w:p>
    <w:p w14:paraId="15F2ACAD" w14:textId="77777777" w:rsidR="00930BC4" w:rsidRDefault="00930BC4" w:rsidP="00B45684">
      <w:pPr>
        <w:jc w:val="left"/>
        <w:rPr>
          <w:rFonts w:eastAsia="Times New Roman"/>
          <w:b/>
          <w:bCs/>
          <w:color w:val="00A0DC"/>
          <w:highlight w:val="yellow"/>
          <w:lang w:val="en-US"/>
        </w:rPr>
      </w:pPr>
      <w:r w:rsidRPr="00930BC4">
        <w:rPr>
          <w:rFonts w:eastAsia="Times New Roman"/>
          <w:b/>
          <w:bCs/>
          <w:color w:val="00A0DC"/>
          <w:lang w:val="en-US"/>
        </w:rPr>
        <w:t>The CNC accelerator for nesting - HOMAG STORETEQ F-100 single-axis feeder</w:t>
      </w:r>
      <w:r w:rsidRPr="00930BC4">
        <w:rPr>
          <w:rFonts w:eastAsia="Times New Roman"/>
          <w:b/>
          <w:bCs/>
          <w:color w:val="00A0DC"/>
          <w:highlight w:val="yellow"/>
          <w:lang w:val="en-US"/>
        </w:rPr>
        <w:t xml:space="preserve"> </w:t>
      </w:r>
    </w:p>
    <w:p w14:paraId="12B3F8A4" w14:textId="49916AC7" w:rsidR="00A01E45" w:rsidRDefault="00A01E45" w:rsidP="002224DC">
      <w:pPr>
        <w:pStyle w:val="berschrift2"/>
        <w:jc w:val="both"/>
        <w:rPr>
          <w:rFonts w:eastAsiaTheme="minorEastAsia" w:cs="Open Sans"/>
          <w:b w:val="0"/>
          <w:color w:val="auto"/>
          <w:lang w:val="en-US"/>
        </w:rPr>
      </w:pPr>
      <w:r w:rsidRPr="003331B8">
        <w:rPr>
          <w:rFonts w:eastAsiaTheme="minorEastAsia" w:cs="Open Sans"/>
          <w:b w:val="0"/>
          <w:color w:val="auto"/>
          <w:lang w:val="en-US"/>
        </w:rPr>
        <w:t xml:space="preserve">The STORETEQ F-100 single-axis feeder ensures even greater efficiency and flexibility in nesting - gentle on the material, automatic and fast. It is a winner all along the line - with minimal space requirements. It is controlled via </w:t>
      </w:r>
      <w:proofErr w:type="spellStart"/>
      <w:r w:rsidRPr="003331B8">
        <w:rPr>
          <w:rFonts w:eastAsiaTheme="minorEastAsia" w:cs="Open Sans"/>
          <w:b w:val="0"/>
          <w:color w:val="auto"/>
          <w:lang w:val="en-US"/>
        </w:rPr>
        <w:t>woodStore</w:t>
      </w:r>
      <w:proofErr w:type="spellEnd"/>
      <w:r w:rsidRPr="003331B8">
        <w:rPr>
          <w:rFonts w:eastAsiaTheme="minorEastAsia" w:cs="Open Sans"/>
          <w:b w:val="0"/>
          <w:color w:val="auto"/>
          <w:lang w:val="en-US"/>
        </w:rPr>
        <w:t xml:space="preserve"> directly on the CENTATEQ N-210 or N-510 CNC processing </w:t>
      </w:r>
      <w:r w:rsidR="008B240A" w:rsidRPr="003331B8">
        <w:rPr>
          <w:rFonts w:eastAsiaTheme="minorEastAsia" w:cs="Open Sans"/>
          <w:b w:val="0"/>
          <w:color w:val="auto"/>
          <w:lang w:val="en-US"/>
        </w:rPr>
        <w:t>centers</w:t>
      </w:r>
      <w:r w:rsidRPr="003331B8">
        <w:rPr>
          <w:rFonts w:eastAsiaTheme="minorEastAsia" w:cs="Open Sans"/>
          <w:b w:val="0"/>
          <w:color w:val="auto"/>
          <w:lang w:val="en-US"/>
        </w:rPr>
        <w:t xml:space="preserve">, creating a complete cell - including </w:t>
      </w:r>
      <w:r w:rsidR="00C16022">
        <w:rPr>
          <w:rFonts w:eastAsiaTheme="minorEastAsia" w:cs="Open Sans"/>
          <w:b w:val="0"/>
          <w:color w:val="auto"/>
          <w:lang w:val="en-US"/>
        </w:rPr>
        <w:t xml:space="preserve">manual </w:t>
      </w:r>
      <w:r w:rsidR="005B1D6D" w:rsidRPr="003331B8">
        <w:rPr>
          <w:rFonts w:eastAsiaTheme="minorEastAsia" w:cs="Open Sans"/>
          <w:b w:val="0"/>
          <w:color w:val="auto"/>
          <w:lang w:val="en-US"/>
        </w:rPr>
        <w:t>offcut</w:t>
      </w:r>
      <w:r w:rsidRPr="003331B8">
        <w:rPr>
          <w:rFonts w:eastAsiaTheme="minorEastAsia" w:cs="Open Sans"/>
          <w:b w:val="0"/>
          <w:color w:val="auto"/>
          <w:lang w:val="en-US"/>
        </w:rPr>
        <w:t xml:space="preserve"> management. The portal picks up the next panel just-in-time from the stacking area next to or behind the CNC processing </w:t>
      </w:r>
      <w:r w:rsidR="007527AB" w:rsidRPr="003331B8">
        <w:rPr>
          <w:rFonts w:eastAsiaTheme="minorEastAsia" w:cs="Open Sans"/>
          <w:b w:val="0"/>
          <w:color w:val="auto"/>
          <w:lang w:val="en-US"/>
        </w:rPr>
        <w:t>center</w:t>
      </w:r>
      <w:r w:rsidRPr="003331B8">
        <w:rPr>
          <w:rFonts w:eastAsiaTheme="minorEastAsia" w:cs="Open Sans"/>
          <w:b w:val="0"/>
          <w:color w:val="auto"/>
          <w:lang w:val="en-US"/>
        </w:rPr>
        <w:t xml:space="preserve"> using vacuum suction, rotates the material by up to 90° if required</w:t>
      </w:r>
      <w:r w:rsidR="00F840B1">
        <w:rPr>
          <w:rFonts w:eastAsiaTheme="minorEastAsia" w:cs="Open Sans"/>
          <w:b w:val="0"/>
          <w:color w:val="auto"/>
          <w:lang w:val="en-US"/>
        </w:rPr>
        <w:t>,</w:t>
      </w:r>
      <w:r w:rsidRPr="003331B8">
        <w:rPr>
          <w:rFonts w:eastAsiaTheme="minorEastAsia" w:cs="Open Sans"/>
          <w:b w:val="0"/>
          <w:color w:val="auto"/>
          <w:lang w:val="en-US"/>
        </w:rPr>
        <w:t xml:space="preserve"> and places it on the roller conveyor. Everything is fully automatic.</w:t>
      </w:r>
    </w:p>
    <w:p w14:paraId="7BE2A3FE" w14:textId="77777777" w:rsidR="00255114" w:rsidRDefault="00255114" w:rsidP="00790929">
      <w:pPr>
        <w:jc w:val="left"/>
        <w:rPr>
          <w:rFonts w:eastAsia="Times New Roman"/>
          <w:b/>
          <w:bCs/>
          <w:color w:val="00A0DC"/>
          <w:highlight w:val="yellow"/>
          <w:lang w:val="en-US"/>
        </w:rPr>
      </w:pPr>
      <w:r w:rsidRPr="00255114">
        <w:rPr>
          <w:rFonts w:eastAsia="Times New Roman"/>
          <w:b/>
          <w:bCs/>
          <w:color w:val="00A0DC"/>
          <w:lang w:val="en-US"/>
        </w:rPr>
        <w:t>The edge for the trade: LOOPTEQ O-400 and EDGETEQ S-200</w:t>
      </w:r>
      <w:r w:rsidRPr="00255114">
        <w:rPr>
          <w:rFonts w:eastAsia="Times New Roman"/>
          <w:b/>
          <w:bCs/>
          <w:color w:val="00A0DC"/>
          <w:highlight w:val="yellow"/>
          <w:lang w:val="en-US"/>
        </w:rPr>
        <w:t xml:space="preserve"> </w:t>
      </w:r>
    </w:p>
    <w:p w14:paraId="54044457" w14:textId="77777777" w:rsidR="00327412" w:rsidRDefault="00C332C8" w:rsidP="002224DC">
      <w:pPr>
        <w:pStyle w:val="berschrift1"/>
        <w:rPr>
          <w:b w:val="0"/>
          <w:bCs w:val="0"/>
          <w:color w:val="auto"/>
          <w:sz w:val="22"/>
          <w:szCs w:val="22"/>
          <w:lang w:val="en-US"/>
        </w:rPr>
      </w:pPr>
      <w:r w:rsidRPr="00C332C8">
        <w:rPr>
          <w:b w:val="0"/>
          <w:bCs w:val="0"/>
          <w:color w:val="auto"/>
          <w:sz w:val="22"/>
          <w:szCs w:val="22"/>
          <w:lang w:val="en-US"/>
        </w:rPr>
        <w:t>Modern industrial technology at trade conditions: This is what HOMAG offers with the new LOOPTEQ O-400 portal return as well as with the EDGETEQ S-200 - two solutions that represent a quantum leap in edge processing. The newly developed LOOPTEQ O-400 impresses with its high performance and extremely compact design. Thanks to its high degree of automation and the combination of stacking system and workpiece return, it sustainably increases productivity in production - with ergonomic and economical operation by just one person.</w:t>
      </w:r>
    </w:p>
    <w:p w14:paraId="149DCAC4" w14:textId="7D9020A2" w:rsidR="00C332C8" w:rsidRDefault="00C332C8" w:rsidP="467C465E">
      <w:pPr>
        <w:pStyle w:val="berschrift1"/>
        <w:jc w:val="left"/>
        <w:rPr>
          <w:b w:val="0"/>
          <w:bCs w:val="0"/>
          <w:color w:val="auto"/>
          <w:sz w:val="22"/>
          <w:szCs w:val="22"/>
          <w:lang w:val="en-US"/>
        </w:rPr>
      </w:pPr>
      <w:r w:rsidRPr="00C332C8">
        <w:rPr>
          <w:b w:val="0"/>
          <w:bCs w:val="0"/>
          <w:color w:val="auto"/>
          <w:sz w:val="22"/>
          <w:szCs w:val="22"/>
          <w:lang w:val="en-US"/>
        </w:rPr>
        <w:t xml:space="preserve">The EDGETEQ S-200 also impresses with the latest technology from the industrial segment. The smallest HOMAG edge banding machine already has highlights such as servo edge feeding, flexible magazine height adjustment and vacuum suction-based strip separation. </w:t>
      </w:r>
      <w:r w:rsidR="426ABC79" w:rsidRPr="1A911D4C">
        <w:rPr>
          <w:b w:val="0"/>
          <w:bCs w:val="0"/>
          <w:color w:val="auto"/>
          <w:sz w:val="22"/>
          <w:szCs w:val="22"/>
          <w:lang w:val="en-US"/>
        </w:rPr>
        <w:t xml:space="preserve">In </w:t>
      </w:r>
      <w:r w:rsidR="426ABC79" w:rsidRPr="1A911D4C">
        <w:rPr>
          <w:b w:val="0"/>
          <w:bCs w:val="0"/>
          <w:color w:val="auto"/>
          <w:sz w:val="22"/>
          <w:szCs w:val="22"/>
          <w:lang w:val="en-US"/>
        </w:rPr>
        <w:lastRenderedPageBreak/>
        <w:t>addition, there is a new application unit that enables adhesive to be changed in under three minutes. This simplifies and speeds up production considerably.</w:t>
      </w:r>
    </w:p>
    <w:p w14:paraId="2F36AB1A" w14:textId="77777777" w:rsidR="00326BC7" w:rsidRPr="003331B8" w:rsidRDefault="00326BC7" w:rsidP="00C90ABF">
      <w:pPr>
        <w:pStyle w:val="berschrift2"/>
        <w:rPr>
          <w:lang w:val="en-US"/>
        </w:rPr>
      </w:pPr>
      <w:r w:rsidRPr="003331B8">
        <w:rPr>
          <w:lang w:val="en-US"/>
        </w:rPr>
        <w:t>Even better drilling and doweling: DRILLTEQ D-110</w:t>
      </w:r>
    </w:p>
    <w:p w14:paraId="7C962E42" w14:textId="0CA80DED" w:rsidR="00B93235" w:rsidRDefault="009E7A6E" w:rsidP="009E7A6E">
      <w:pPr>
        <w:jc w:val="left"/>
        <w:rPr>
          <w:lang w:val="en-US"/>
        </w:rPr>
      </w:pPr>
      <w:r w:rsidRPr="003331B8">
        <w:rPr>
          <w:lang w:val="en-US"/>
        </w:rPr>
        <w:t xml:space="preserve">With the </w:t>
      </w:r>
      <w:r w:rsidR="00DA245D" w:rsidRPr="003331B8">
        <w:rPr>
          <w:lang w:val="en-US"/>
        </w:rPr>
        <w:t xml:space="preserve">all-new </w:t>
      </w:r>
      <w:r w:rsidRPr="003331B8">
        <w:rPr>
          <w:lang w:val="en-US"/>
        </w:rPr>
        <w:t>DRILLTEQ D-110, HOMAG presents a</w:t>
      </w:r>
      <w:r w:rsidR="00A82533" w:rsidRPr="003331B8">
        <w:rPr>
          <w:lang w:val="en-US"/>
        </w:rPr>
        <w:t xml:space="preserve">n </w:t>
      </w:r>
      <w:r w:rsidRPr="003331B8">
        <w:rPr>
          <w:lang w:val="en-US"/>
        </w:rPr>
        <w:t xml:space="preserve">entry-level CNC that has exactly two tasks: horizontal drilling and dowelling. And it does </w:t>
      </w:r>
      <w:r w:rsidR="006B522F" w:rsidRPr="003331B8">
        <w:rPr>
          <w:lang w:val="en-US"/>
        </w:rPr>
        <w:t>its</w:t>
      </w:r>
      <w:r w:rsidR="00A82533" w:rsidRPr="003331B8">
        <w:rPr>
          <w:lang w:val="en-US"/>
        </w:rPr>
        <w:t xml:space="preserve"> job</w:t>
      </w:r>
      <w:r w:rsidRPr="003331B8">
        <w:rPr>
          <w:lang w:val="en-US"/>
        </w:rPr>
        <w:t xml:space="preserve"> </w:t>
      </w:r>
      <w:r w:rsidR="00007F34" w:rsidRPr="003331B8">
        <w:rPr>
          <w:lang w:val="en-US"/>
        </w:rPr>
        <w:t>remarkably</w:t>
      </w:r>
      <w:r w:rsidRPr="003331B8">
        <w:rPr>
          <w:lang w:val="en-US"/>
        </w:rPr>
        <w:t xml:space="preserve"> effectively</w:t>
      </w:r>
      <w:r w:rsidR="006B522F" w:rsidRPr="003331B8">
        <w:rPr>
          <w:lang w:val="en-US"/>
        </w:rPr>
        <w:t xml:space="preserve">, with </w:t>
      </w:r>
      <w:r w:rsidR="00AC58BC" w:rsidRPr="003331B8">
        <w:rPr>
          <w:lang w:val="en-US"/>
        </w:rPr>
        <w:t>three</w:t>
      </w:r>
      <w:r w:rsidRPr="003331B8">
        <w:rPr>
          <w:lang w:val="en-US"/>
        </w:rPr>
        <w:t xml:space="preserve"> individually retrievable drilling spindles and space for up to </w:t>
      </w:r>
      <w:r w:rsidR="00AC58BC" w:rsidRPr="003331B8">
        <w:rPr>
          <w:lang w:val="en-US"/>
        </w:rPr>
        <w:t>four</w:t>
      </w:r>
      <w:r w:rsidRPr="003331B8">
        <w:rPr>
          <w:lang w:val="en-US"/>
        </w:rPr>
        <w:t xml:space="preserve"> workpieces. </w:t>
      </w:r>
      <w:r w:rsidR="00AC58BC" w:rsidRPr="003331B8">
        <w:rPr>
          <w:lang w:val="en-US"/>
        </w:rPr>
        <w:t>Additionally,</w:t>
      </w:r>
      <w:r w:rsidRPr="003331B8">
        <w:rPr>
          <w:lang w:val="en-US"/>
        </w:rPr>
        <w:t xml:space="preserve"> </w:t>
      </w:r>
      <w:r w:rsidR="00AC58BC" w:rsidRPr="003331B8">
        <w:rPr>
          <w:lang w:val="en-US"/>
        </w:rPr>
        <w:t>t</w:t>
      </w:r>
      <w:r w:rsidRPr="003331B8">
        <w:rPr>
          <w:lang w:val="en-US"/>
        </w:rPr>
        <w:t xml:space="preserve">he CNC programming software </w:t>
      </w:r>
      <w:proofErr w:type="spellStart"/>
      <w:r w:rsidR="009B36F3" w:rsidRPr="003331B8">
        <w:rPr>
          <w:lang w:val="en-US"/>
        </w:rPr>
        <w:t>woodWOP</w:t>
      </w:r>
      <w:proofErr w:type="spellEnd"/>
      <w:r w:rsidRPr="003331B8">
        <w:rPr>
          <w:lang w:val="en-US"/>
        </w:rPr>
        <w:t xml:space="preserve"> 8.1 can be used to preset the height and depth of the drilling and dowelling operations. These are then called up automatically during the machining process. The dowelling technology </w:t>
      </w:r>
      <w:r w:rsidR="00177FF2">
        <w:rPr>
          <w:lang w:val="en-US"/>
        </w:rPr>
        <w:t xml:space="preserve">on </w:t>
      </w:r>
      <w:r w:rsidRPr="003331B8">
        <w:rPr>
          <w:lang w:val="en-US"/>
        </w:rPr>
        <w:t>the DRILLTEQ D-110 has already proven itself many times in higher</w:t>
      </w:r>
      <w:r w:rsidR="001F3E0E">
        <w:rPr>
          <w:lang w:val="en-US"/>
        </w:rPr>
        <w:t>-level</w:t>
      </w:r>
      <w:r w:rsidRPr="003331B8">
        <w:rPr>
          <w:lang w:val="en-US"/>
        </w:rPr>
        <w:t xml:space="preserve"> HOMAG </w:t>
      </w:r>
      <w:r w:rsidR="001F3E0E">
        <w:rPr>
          <w:lang w:val="en-US"/>
        </w:rPr>
        <w:t>machines</w:t>
      </w:r>
      <w:r w:rsidRPr="003331B8">
        <w:rPr>
          <w:lang w:val="en-US"/>
        </w:rPr>
        <w:t>.</w:t>
      </w:r>
    </w:p>
    <w:p w14:paraId="4FB581DB" w14:textId="77777777" w:rsidR="00184D60" w:rsidRDefault="00184D60" w:rsidP="009E7A6E">
      <w:pPr>
        <w:jc w:val="left"/>
        <w:rPr>
          <w:lang w:val="en-US"/>
        </w:rPr>
      </w:pPr>
    </w:p>
    <w:p w14:paraId="77E055C8" w14:textId="51D57B0C" w:rsidR="00C52445" w:rsidRPr="0024414C" w:rsidRDefault="007A760A" w:rsidP="00C332C8">
      <w:pPr>
        <w:pStyle w:val="berschrift1"/>
        <w:spacing w:line="240" w:lineRule="auto"/>
        <w:jc w:val="left"/>
        <w:rPr>
          <w:lang w:val="en-US"/>
        </w:rPr>
      </w:pPr>
      <w:r w:rsidRPr="0024414C">
        <w:rPr>
          <w:lang w:val="en-US"/>
        </w:rPr>
        <w:t xml:space="preserve">The countdown </w:t>
      </w:r>
      <w:r w:rsidR="0024414C" w:rsidRPr="0024414C">
        <w:rPr>
          <w:lang w:val="en-US"/>
        </w:rPr>
        <w:t>is on</w:t>
      </w:r>
      <w:r w:rsidR="00214733" w:rsidRPr="0024414C">
        <w:rPr>
          <w:lang w:val="en-US"/>
        </w:rPr>
        <w:t xml:space="preserve"> – </w:t>
      </w:r>
      <w:r w:rsidR="0024414C" w:rsidRPr="0024414C">
        <w:rPr>
          <w:lang w:val="en-US"/>
        </w:rPr>
        <w:t>register now for</w:t>
      </w:r>
      <w:r w:rsidR="0054717D" w:rsidRPr="0024414C">
        <w:rPr>
          <w:lang w:val="en-US"/>
        </w:rPr>
        <w:t xml:space="preserve"> HOMAG </w:t>
      </w:r>
      <w:proofErr w:type="spellStart"/>
      <w:r w:rsidR="0054717D" w:rsidRPr="0024414C">
        <w:rPr>
          <w:lang w:val="en-US"/>
        </w:rPr>
        <w:t>Treff</w:t>
      </w:r>
      <w:proofErr w:type="spellEnd"/>
      <w:r w:rsidR="0054717D" w:rsidRPr="0024414C">
        <w:rPr>
          <w:lang w:val="en-US"/>
        </w:rPr>
        <w:t xml:space="preserve"> 2024</w:t>
      </w:r>
    </w:p>
    <w:bookmarkEnd w:id="0"/>
    <w:p w14:paraId="0093E902" w14:textId="6BE2D2F1" w:rsidR="009C56FC" w:rsidRPr="00435AC0" w:rsidRDefault="009C56FC" w:rsidP="00A3581E">
      <w:pPr>
        <w:rPr>
          <w:rFonts w:cs="Open Sans"/>
          <w:bCs/>
          <w:lang w:val="en-US"/>
        </w:rPr>
      </w:pPr>
      <w:r w:rsidRPr="009C56FC">
        <w:rPr>
          <w:rFonts w:cs="Open Sans"/>
          <w:bCs/>
          <w:lang w:val="en-US"/>
        </w:rPr>
        <w:t>From September</w:t>
      </w:r>
      <w:r w:rsidR="00604BB2">
        <w:rPr>
          <w:rFonts w:cs="Open Sans"/>
          <w:bCs/>
          <w:lang w:val="en-US"/>
        </w:rPr>
        <w:t xml:space="preserve"> 24,</w:t>
      </w:r>
      <w:r w:rsidRPr="009C56FC">
        <w:rPr>
          <w:rFonts w:cs="Open Sans"/>
          <w:bCs/>
          <w:lang w:val="en-US"/>
        </w:rPr>
        <w:t xml:space="preserve"> 2024, the HOMAG </w:t>
      </w:r>
      <w:r w:rsidR="002A34ED" w:rsidRPr="003331B8">
        <w:rPr>
          <w:rFonts w:cs="Open Sans"/>
          <w:bCs/>
          <w:lang w:val="en-US"/>
        </w:rPr>
        <w:t>locations</w:t>
      </w:r>
      <w:r w:rsidRPr="009C56FC">
        <w:rPr>
          <w:rFonts w:cs="Open Sans"/>
          <w:bCs/>
          <w:lang w:val="en-US"/>
        </w:rPr>
        <w:t xml:space="preserve"> in Schopfloch and </w:t>
      </w:r>
      <w:proofErr w:type="spellStart"/>
      <w:r w:rsidRPr="009C56FC">
        <w:rPr>
          <w:rFonts w:cs="Open Sans"/>
          <w:bCs/>
          <w:lang w:val="en-US"/>
        </w:rPr>
        <w:t>Holzbronn</w:t>
      </w:r>
      <w:proofErr w:type="spellEnd"/>
      <w:r w:rsidRPr="009C56FC">
        <w:rPr>
          <w:rFonts w:cs="Open Sans"/>
          <w:bCs/>
          <w:lang w:val="en-US"/>
        </w:rPr>
        <w:t xml:space="preserve"> will open their </w:t>
      </w:r>
      <w:r w:rsidR="00604BB2">
        <w:rPr>
          <w:rFonts w:cs="Open Sans"/>
          <w:bCs/>
          <w:lang w:val="en-US"/>
        </w:rPr>
        <w:t xml:space="preserve">doors for you </w:t>
      </w:r>
      <w:r w:rsidRPr="009C56FC">
        <w:rPr>
          <w:rFonts w:cs="Open Sans"/>
          <w:bCs/>
          <w:lang w:val="en-US"/>
        </w:rPr>
        <w:t xml:space="preserve">for four days in a row. It's worth being there - the many technology highlights and software innovations alone will make sure of that. In addition, there will be presentations with specialist knowledge and first-hand information as well as dialogue and exchange in the expert group. Interested parties can find out more now at </w:t>
      </w:r>
      <w:hyperlink r:id="rId10" w:history="1">
        <w:r w:rsidR="00435AC0" w:rsidRPr="00545205">
          <w:rPr>
            <w:rStyle w:val="Hyperlink"/>
            <w:lang w:val="en-US"/>
          </w:rPr>
          <w:t>https://www.homag.com/en/company/exhibitions-events/fairs-events/detail/homag-treff</w:t>
        </w:r>
      </w:hyperlink>
      <w:r w:rsidR="00435AC0">
        <w:rPr>
          <w:lang w:val="en-US"/>
        </w:rPr>
        <w:t xml:space="preserve"> </w:t>
      </w:r>
    </w:p>
    <w:p w14:paraId="76FCA517" w14:textId="35E91ED4" w:rsidR="009C56FC" w:rsidRPr="005D65AF" w:rsidRDefault="009A3D6C" w:rsidP="06057E8F">
      <w:pPr>
        <w:jc w:val="left"/>
        <w:rPr>
          <w:rFonts w:cs="Open Sans"/>
          <w:lang w:val="en-US"/>
        </w:rPr>
      </w:pPr>
      <w:r w:rsidRPr="003331B8">
        <w:rPr>
          <w:noProof/>
          <w:shd w:val="clear" w:color="auto" w:fill="auto"/>
          <w:lang w:val="en-US"/>
        </w:rPr>
        <mc:AlternateContent>
          <mc:Choice Requires="wps">
            <w:drawing>
              <wp:anchor distT="0" distB="0" distL="114300" distR="114300" simplePos="0" relativeHeight="251658240" behindDoc="0" locked="0" layoutInCell="1" allowOverlap="1" wp14:anchorId="4B50853B" wp14:editId="6B13F695">
                <wp:simplePos x="0" y="0"/>
                <wp:positionH relativeFrom="margin">
                  <wp:posOffset>0</wp:posOffset>
                </wp:positionH>
                <wp:positionV relativeFrom="paragraph">
                  <wp:posOffset>38100</wp:posOffset>
                </wp:positionV>
                <wp:extent cx="6096000" cy="1236518"/>
                <wp:effectExtent l="38100" t="38100" r="38100" b="40005"/>
                <wp:wrapNone/>
                <wp:docPr id="22" name="Rechteck 22"/>
                <wp:cNvGraphicFramePr/>
                <a:graphic xmlns:a="http://schemas.openxmlformats.org/drawingml/2006/main">
                  <a:graphicData uri="http://schemas.microsoft.com/office/word/2010/wordprocessingShape">
                    <wps:wsp>
                      <wps:cNvSpPr/>
                      <wps:spPr>
                        <a:xfrm>
                          <a:off x="0" y="0"/>
                          <a:ext cx="6096000" cy="1236518"/>
                        </a:xfrm>
                        <a:prstGeom prst="rect">
                          <a:avLst/>
                        </a:prstGeom>
                        <a:noFill/>
                        <a:ln w="73025" cmpd="thinThick">
                          <a:solidFill>
                            <a:srgbClr val="00A0DC"/>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w:pict>
              <v:rect w14:anchorId="67ADF95F" id="Rechteck 22" o:spid="_x0000_s1026" style="position:absolute;margin-left:0;margin-top:3pt;width:480pt;height:97.35pt;z-index:25165824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" filled="f" strokecolor="#00a0dc" strokeweight="5.75pt">
                <v:stroke linestyle="thinThick"/>
                <w10:wrap anchorx="margin"/>
              </v:rect>
            </w:pict>
          </mc:Fallback>
        </mc:AlternateContent>
      </w:r>
    </w:p>
    <w:p w14:paraId="720C8AF0" w14:textId="77777777" w:rsidR="009A3D6C" w:rsidRPr="00FD7247" w:rsidRDefault="009A3D6C" w:rsidP="009A3D6C">
      <w:pPr>
        <w:spacing w:line="259" w:lineRule="auto"/>
        <w:jc w:val="center"/>
        <w:rPr>
          <w:b/>
          <w:bCs/>
          <w:color w:val="00A0DC"/>
          <w:lang w:val="en-US"/>
        </w:rPr>
      </w:pPr>
      <w:r w:rsidRPr="00FD7247">
        <w:rPr>
          <w:b/>
          <w:bCs/>
          <w:color w:val="00A0DC"/>
          <w:lang w:val="en-US"/>
        </w:rPr>
        <w:t xml:space="preserve">Register now for the HOMAG </w:t>
      </w:r>
      <w:proofErr w:type="spellStart"/>
      <w:r w:rsidRPr="00FD7247">
        <w:rPr>
          <w:b/>
          <w:bCs/>
          <w:color w:val="00A0DC"/>
          <w:lang w:val="en-US"/>
        </w:rPr>
        <w:t>Treff</w:t>
      </w:r>
      <w:proofErr w:type="spellEnd"/>
      <w:r w:rsidRPr="00FD7247">
        <w:rPr>
          <w:b/>
          <w:bCs/>
          <w:color w:val="00A0DC"/>
          <w:lang w:val="en-US"/>
        </w:rPr>
        <w:t xml:space="preserve"> 2024</w:t>
      </w:r>
    </w:p>
    <w:p w14:paraId="663B0349" w14:textId="77777777" w:rsidR="009A3D6C" w:rsidRPr="003331B8" w:rsidRDefault="009A3D6C" w:rsidP="009A3D6C">
      <w:pPr>
        <w:spacing w:line="259" w:lineRule="auto"/>
        <w:jc w:val="center"/>
        <w:rPr>
          <w:color w:val="00A0DC"/>
          <w:lang w:val="en-US"/>
        </w:rPr>
      </w:pPr>
      <w:r w:rsidRPr="003331B8">
        <w:rPr>
          <w:color w:val="00A0DC"/>
          <w:lang w:val="en-US"/>
        </w:rPr>
        <w:t xml:space="preserve">Would you like to be there and experience the latest HOMAG innovations live? Then register now directly at: </w:t>
      </w:r>
      <w:hyperlink r:id="rId11" w:history="1">
        <w:r w:rsidRPr="003331B8">
          <w:rPr>
            <w:rStyle w:val="Hyperlink"/>
            <w:lang w:val="en-US"/>
          </w:rPr>
          <w:t>www.homag.com/treff</w:t>
        </w:r>
      </w:hyperlink>
    </w:p>
    <w:p w14:paraId="2193FBED" w14:textId="77777777" w:rsidR="0046044B" w:rsidRPr="005D65AF" w:rsidRDefault="0046044B" w:rsidP="009C56FC">
      <w:pPr>
        <w:jc w:val="left"/>
        <w:rPr>
          <w:rFonts w:cs="Open Sans"/>
          <w:bCs/>
          <w:lang w:val="en-US"/>
        </w:rPr>
      </w:pPr>
    </w:p>
    <w:p w14:paraId="4C5ED990" w14:textId="77777777" w:rsidR="005F461D" w:rsidRPr="003331B8" w:rsidRDefault="005F461D">
      <w:pPr>
        <w:spacing w:line="259" w:lineRule="auto"/>
        <w:jc w:val="left"/>
        <w:rPr>
          <w:b/>
          <w:bCs/>
          <w:color w:val="000000" w:themeColor="text1"/>
          <w:lang w:val="en-US"/>
        </w:rPr>
      </w:pPr>
      <w:r w:rsidRPr="003331B8">
        <w:rPr>
          <w:b/>
          <w:bCs/>
          <w:color w:val="000000" w:themeColor="text1"/>
          <w:lang w:val="en-US"/>
        </w:rPr>
        <w:br w:type="page"/>
      </w:r>
    </w:p>
    <w:p w14:paraId="7277B1D9" w14:textId="3E8533E6" w:rsidR="0041531E" w:rsidRDefault="0046044B" w:rsidP="009C56FC">
      <w:pPr>
        <w:jc w:val="left"/>
        <w:rPr>
          <w:lang w:val="en-US"/>
        </w:rPr>
      </w:pPr>
      <w:r w:rsidRPr="0046044B">
        <w:rPr>
          <w:b/>
          <w:bCs/>
          <w:color w:val="000000" w:themeColor="text1"/>
          <w:lang w:val="en-US"/>
        </w:rPr>
        <w:lastRenderedPageBreak/>
        <w:t>Picture</w:t>
      </w:r>
      <w:r w:rsidR="00CE5DB4">
        <w:rPr>
          <w:b/>
          <w:bCs/>
          <w:color w:val="000000" w:themeColor="text1"/>
          <w:lang w:val="en-US"/>
        </w:rPr>
        <w:t>s</w:t>
      </w:r>
      <w:r w:rsidR="0067663B" w:rsidRPr="00EC2C9F">
        <w:rPr>
          <w:lang w:val="en-US"/>
        </w:rPr>
        <w:br/>
      </w:r>
      <w:r w:rsidRPr="0046044B">
        <w:rPr>
          <w:lang w:val="en-US"/>
        </w:rPr>
        <w:t>Source image material: HOMAG Group AG</w:t>
      </w:r>
    </w:p>
    <w:p w14:paraId="5881C0A7" w14:textId="53DD1346" w:rsidR="00E84096" w:rsidRPr="00E84096" w:rsidRDefault="00E84096" w:rsidP="00E84096">
      <w:pPr>
        <w:jc w:val="left"/>
        <w:rPr>
          <w:b/>
          <w:sz w:val="20"/>
          <w:szCs w:val="20"/>
          <w:lang w:val="en-US"/>
        </w:rPr>
      </w:pPr>
      <w:r w:rsidRPr="00E84096">
        <w:rPr>
          <w:b/>
          <w:sz w:val="20"/>
          <w:szCs w:val="20"/>
          <w:lang w:val="en-US"/>
        </w:rPr>
        <w:t>Picture</w:t>
      </w:r>
      <w:r w:rsidRPr="0007230A">
        <w:rPr>
          <w:b/>
          <w:sz w:val="20"/>
          <w:szCs w:val="20"/>
          <w:lang w:val="en-US"/>
        </w:rPr>
        <w:t xml:space="preserve"> 1: </w:t>
      </w:r>
      <w:r w:rsidRPr="00E84096">
        <w:rPr>
          <w:b/>
          <w:sz w:val="20"/>
          <w:szCs w:val="20"/>
          <w:lang w:val="en-US"/>
        </w:rPr>
        <w:t xml:space="preserve">Key Visual HOMAG </w:t>
      </w:r>
      <w:proofErr w:type="spellStart"/>
      <w:r w:rsidRPr="00E84096">
        <w:rPr>
          <w:b/>
          <w:sz w:val="20"/>
          <w:szCs w:val="20"/>
          <w:lang w:val="en-US"/>
        </w:rPr>
        <w:t>Treff</w:t>
      </w:r>
      <w:proofErr w:type="spellEnd"/>
      <w:r w:rsidRPr="00E84096">
        <w:rPr>
          <w:b/>
          <w:sz w:val="20"/>
          <w:szCs w:val="20"/>
          <w:lang w:val="en-US"/>
        </w:rPr>
        <w:t xml:space="preserve"> 2024 – Where sawdust flies and</w:t>
      </w:r>
      <w:r>
        <w:rPr>
          <w:b/>
          <w:sz w:val="20"/>
          <w:szCs w:val="20"/>
          <w:lang w:val="en-US"/>
        </w:rPr>
        <w:t xml:space="preserve"> inspiration lands</w:t>
      </w:r>
      <w:r w:rsidRPr="00E84096">
        <w:rPr>
          <w:b/>
          <w:sz w:val="20"/>
          <w:szCs w:val="20"/>
          <w:lang w:val="en-US"/>
        </w:rPr>
        <w:t>…</w:t>
      </w:r>
    </w:p>
    <w:p w14:paraId="2088EB99" w14:textId="23D5D746" w:rsidR="00E84096" w:rsidRPr="00E84096" w:rsidRDefault="00E84096" w:rsidP="00E84096">
      <w:pPr>
        <w:jc w:val="left"/>
        <w:rPr>
          <w:b/>
          <w:sz w:val="20"/>
          <w:szCs w:val="20"/>
        </w:rPr>
      </w:pPr>
      <w:r w:rsidRPr="003331B8">
        <w:rPr>
          <w:noProof/>
          <w:lang w:val="en-US"/>
        </w:rPr>
        <w:drawing>
          <wp:inline distT="0" distB="0" distL="0" distR="0" wp14:anchorId="34E6542C" wp14:editId="783B010D">
            <wp:extent cx="4436367" cy="1872000"/>
            <wp:effectExtent l="0" t="0" r="254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36367" cy="1872000"/>
                    </a:xfrm>
                    <a:prstGeom prst="rect">
                      <a:avLst/>
                    </a:prstGeom>
                    <a:noFill/>
                    <a:ln>
                      <a:noFill/>
                    </a:ln>
                  </pic:spPr>
                </pic:pic>
              </a:graphicData>
            </a:graphic>
          </wp:inline>
        </w:drawing>
      </w:r>
    </w:p>
    <w:p w14:paraId="24770C08" w14:textId="7B760193" w:rsidR="78F41E7E" w:rsidRDefault="78F41E7E" w:rsidP="78F41E7E">
      <w:pPr>
        <w:jc w:val="left"/>
        <w:rPr>
          <w:b/>
          <w:bCs/>
          <w:sz w:val="20"/>
          <w:szCs w:val="20"/>
        </w:rPr>
      </w:pPr>
    </w:p>
    <w:p w14:paraId="5C6C9929" w14:textId="482AA499" w:rsidR="00A42965" w:rsidRDefault="003049E1" w:rsidP="00E84096">
      <w:pPr>
        <w:jc w:val="left"/>
        <w:rPr>
          <w:b/>
          <w:sz w:val="20"/>
          <w:szCs w:val="20"/>
          <w:lang w:val="en-GB"/>
        </w:rPr>
      </w:pPr>
      <w:r w:rsidRPr="00DB0EFC">
        <w:rPr>
          <w:b/>
          <w:sz w:val="20"/>
          <w:szCs w:val="20"/>
          <w:lang w:val="en-GB"/>
        </w:rPr>
        <w:t>Picture</w:t>
      </w:r>
      <w:r w:rsidR="00E84096" w:rsidRPr="00DB0EFC">
        <w:rPr>
          <w:b/>
          <w:sz w:val="20"/>
          <w:szCs w:val="20"/>
          <w:lang w:val="en-GB"/>
        </w:rPr>
        <w:t xml:space="preserve"> 2: </w:t>
      </w:r>
      <w:r w:rsidR="00D65DCB" w:rsidRPr="00DB0EFC">
        <w:rPr>
          <w:b/>
          <w:sz w:val="20"/>
          <w:szCs w:val="20"/>
          <w:lang w:val="en-GB"/>
        </w:rPr>
        <w:t xml:space="preserve">Tackling digitalisation together with SCHULER </w:t>
      </w:r>
      <w:r w:rsidR="001918EA">
        <w:rPr>
          <w:noProof/>
        </w:rPr>
        <w:drawing>
          <wp:inline distT="0" distB="0" distL="0" distR="0" wp14:anchorId="3BFFF99E" wp14:editId="28EAD322">
            <wp:extent cx="2806935" cy="187200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06935" cy="1872000"/>
                    </a:xfrm>
                    <a:prstGeom prst="rect">
                      <a:avLst/>
                    </a:prstGeom>
                  </pic:spPr>
                </pic:pic>
              </a:graphicData>
            </a:graphic>
          </wp:inline>
        </w:drawing>
      </w:r>
    </w:p>
    <w:p w14:paraId="6689DE1F" w14:textId="77777777" w:rsidR="00D558FF" w:rsidRPr="00DB0EFC" w:rsidRDefault="00D558FF" w:rsidP="00E84096">
      <w:pPr>
        <w:jc w:val="left"/>
        <w:rPr>
          <w:b/>
          <w:sz w:val="20"/>
          <w:szCs w:val="20"/>
          <w:lang w:val="en-GB"/>
        </w:rPr>
      </w:pPr>
    </w:p>
    <w:p w14:paraId="1CC61BED" w14:textId="5651ABDF" w:rsidR="00D63992" w:rsidRDefault="00A42965" w:rsidP="00E84096">
      <w:pPr>
        <w:jc w:val="left"/>
        <w:rPr>
          <w:b/>
          <w:sz w:val="20"/>
          <w:szCs w:val="20"/>
          <w:lang w:val="en-GB"/>
        </w:rPr>
      </w:pPr>
      <w:r w:rsidRPr="00A42965">
        <w:rPr>
          <w:b/>
          <w:sz w:val="20"/>
          <w:szCs w:val="20"/>
          <w:lang w:val="en-GB"/>
        </w:rPr>
        <w:t>Pi</w:t>
      </w:r>
      <w:r>
        <w:rPr>
          <w:b/>
          <w:sz w:val="20"/>
          <w:szCs w:val="20"/>
          <w:lang w:val="en-GB"/>
        </w:rPr>
        <w:t>cture 3:</w:t>
      </w:r>
      <w:r w:rsidR="00DB0EFC">
        <w:rPr>
          <w:b/>
          <w:sz w:val="20"/>
          <w:szCs w:val="20"/>
          <w:lang w:val="en-GB"/>
        </w:rPr>
        <w:t xml:space="preserve"> </w:t>
      </w:r>
      <w:r w:rsidR="00DB0EFC" w:rsidRPr="00DB0EFC">
        <w:rPr>
          <w:b/>
          <w:sz w:val="20"/>
          <w:szCs w:val="20"/>
          <w:lang w:val="en-GB"/>
        </w:rPr>
        <w:t xml:space="preserve">Optimising production processes together with SCHULER </w:t>
      </w:r>
      <w:r w:rsidR="00D63992">
        <w:rPr>
          <w:noProof/>
        </w:rPr>
        <w:drawing>
          <wp:inline distT="0" distB="0" distL="0" distR="0" wp14:anchorId="564564CD" wp14:editId="5FAA722B">
            <wp:extent cx="2807390" cy="187200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07390" cy="1872000"/>
                    </a:xfrm>
                    <a:prstGeom prst="rect">
                      <a:avLst/>
                    </a:prstGeom>
                  </pic:spPr>
                </pic:pic>
              </a:graphicData>
            </a:graphic>
          </wp:inline>
        </w:drawing>
      </w:r>
    </w:p>
    <w:p w14:paraId="13E89CCD" w14:textId="77777777" w:rsidR="00837C2B" w:rsidRDefault="00837C2B" w:rsidP="78F41E7E">
      <w:pPr>
        <w:jc w:val="left"/>
        <w:rPr>
          <w:b/>
          <w:sz w:val="20"/>
          <w:szCs w:val="20"/>
          <w:lang w:val="en-GB"/>
        </w:rPr>
      </w:pPr>
    </w:p>
    <w:p w14:paraId="4F642360" w14:textId="140974C3" w:rsidR="001D5D2E" w:rsidRPr="00D63992" w:rsidRDefault="00A42965" w:rsidP="78F41E7E">
      <w:pPr>
        <w:jc w:val="left"/>
        <w:rPr>
          <w:b/>
          <w:bCs/>
          <w:sz w:val="20"/>
          <w:szCs w:val="20"/>
          <w:lang w:val="en-GB"/>
        </w:rPr>
      </w:pPr>
      <w:r w:rsidRPr="00A42965">
        <w:rPr>
          <w:b/>
          <w:sz w:val="20"/>
          <w:szCs w:val="20"/>
          <w:lang w:val="en-GB"/>
        </w:rPr>
        <w:lastRenderedPageBreak/>
        <w:t xml:space="preserve">Picture 4: </w:t>
      </w:r>
      <w:r w:rsidR="00D318C3" w:rsidRPr="00A42965">
        <w:rPr>
          <w:b/>
          <w:sz w:val="20"/>
          <w:szCs w:val="20"/>
          <w:lang w:val="en-GB"/>
        </w:rPr>
        <w:t>SAWTE</w:t>
      </w:r>
      <w:r w:rsidR="00AE75E9" w:rsidRPr="00A42965">
        <w:rPr>
          <w:b/>
          <w:sz w:val="20"/>
          <w:szCs w:val="20"/>
          <w:lang w:val="en-GB"/>
        </w:rPr>
        <w:t>Q</w:t>
      </w:r>
      <w:r w:rsidR="0054449B" w:rsidRPr="00A42965">
        <w:rPr>
          <w:b/>
          <w:sz w:val="20"/>
          <w:szCs w:val="20"/>
          <w:lang w:val="en-GB"/>
        </w:rPr>
        <w:t xml:space="preserve"> S</w:t>
      </w:r>
      <w:r w:rsidR="008B5A4D" w:rsidRPr="00A42965">
        <w:rPr>
          <w:b/>
          <w:sz w:val="20"/>
          <w:szCs w:val="20"/>
          <w:lang w:val="en-GB"/>
        </w:rPr>
        <w:t>-</w:t>
      </w:r>
      <w:r w:rsidR="0054449B" w:rsidRPr="00A42965">
        <w:rPr>
          <w:b/>
          <w:sz w:val="20"/>
          <w:szCs w:val="20"/>
          <w:lang w:val="en-GB"/>
        </w:rPr>
        <w:t>300</w:t>
      </w:r>
      <w:r w:rsidR="001D5D2E" w:rsidRPr="00A42965">
        <w:rPr>
          <w:b/>
          <w:sz w:val="20"/>
          <w:szCs w:val="20"/>
          <w:lang w:val="en-GB"/>
        </w:rPr>
        <w:t xml:space="preserve"> </w:t>
      </w:r>
      <w:proofErr w:type="spellStart"/>
      <w:r w:rsidR="001D5D2E" w:rsidRPr="00A42965">
        <w:rPr>
          <w:b/>
          <w:sz w:val="20"/>
          <w:szCs w:val="20"/>
          <w:lang w:val="en-GB"/>
        </w:rPr>
        <w:t>flexTec</w:t>
      </w:r>
      <w:proofErr w:type="spellEnd"/>
    </w:p>
    <w:p w14:paraId="4D9C3476" w14:textId="3F13885F" w:rsidR="001D5D2E" w:rsidRPr="00D63992" w:rsidRDefault="2A4CB754" w:rsidP="00E84096">
      <w:pPr>
        <w:jc w:val="left"/>
        <w:rPr>
          <w:b/>
          <w:sz w:val="20"/>
          <w:szCs w:val="20"/>
          <w:lang w:val="en-GB"/>
        </w:rPr>
      </w:pPr>
      <w:r>
        <w:rPr>
          <w:noProof/>
        </w:rPr>
        <w:drawing>
          <wp:inline distT="0" distB="0" distL="0" distR="0" wp14:anchorId="35538A53" wp14:editId="6C8FB1F2">
            <wp:extent cx="3326635" cy="1872000"/>
            <wp:effectExtent l="0" t="0" r="762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326635" cy="1872000"/>
                    </a:xfrm>
                    <a:prstGeom prst="rect">
                      <a:avLst/>
                    </a:prstGeom>
                  </pic:spPr>
                </pic:pic>
              </a:graphicData>
            </a:graphic>
          </wp:inline>
        </w:drawing>
      </w:r>
    </w:p>
    <w:p w14:paraId="75084286" w14:textId="66C37DEA" w:rsidR="78F41E7E" w:rsidRDefault="78F41E7E" w:rsidP="78F41E7E">
      <w:pPr>
        <w:jc w:val="left"/>
        <w:rPr>
          <w:b/>
          <w:bCs/>
          <w:sz w:val="20"/>
          <w:szCs w:val="20"/>
          <w:lang w:val="en-GB"/>
        </w:rPr>
      </w:pPr>
    </w:p>
    <w:p w14:paraId="339B8431" w14:textId="23A5D9D6" w:rsidR="007228DC" w:rsidRDefault="00202A30" w:rsidP="78F41E7E">
      <w:pPr>
        <w:jc w:val="left"/>
        <w:rPr>
          <w:b/>
          <w:bCs/>
          <w:sz w:val="20"/>
          <w:szCs w:val="20"/>
          <w:lang w:val="en-GB"/>
        </w:rPr>
      </w:pPr>
      <w:r w:rsidRPr="00BE234B">
        <w:rPr>
          <w:b/>
          <w:sz w:val="20"/>
          <w:szCs w:val="20"/>
          <w:lang w:val="en-GB"/>
        </w:rPr>
        <w:t xml:space="preserve">Picture </w:t>
      </w:r>
      <w:r w:rsidR="00D63992">
        <w:rPr>
          <w:b/>
          <w:sz w:val="20"/>
          <w:szCs w:val="20"/>
          <w:lang w:val="en-GB"/>
        </w:rPr>
        <w:t>5</w:t>
      </w:r>
      <w:r w:rsidRPr="00BE234B">
        <w:rPr>
          <w:b/>
          <w:sz w:val="20"/>
          <w:szCs w:val="20"/>
          <w:lang w:val="en-GB"/>
        </w:rPr>
        <w:t>:</w:t>
      </w:r>
      <w:r w:rsidR="001A3FB8">
        <w:rPr>
          <w:b/>
          <w:sz w:val="20"/>
          <w:szCs w:val="20"/>
          <w:lang w:val="en-GB"/>
        </w:rPr>
        <w:t xml:space="preserve"> woodstore 8</w:t>
      </w:r>
    </w:p>
    <w:p w14:paraId="74184E40" w14:textId="7AEA1792" w:rsidR="007228DC" w:rsidRDefault="0770A4BD" w:rsidP="00202A30">
      <w:pPr>
        <w:jc w:val="left"/>
        <w:rPr>
          <w:b/>
          <w:sz w:val="20"/>
          <w:szCs w:val="20"/>
          <w:lang w:val="en-GB"/>
        </w:rPr>
      </w:pPr>
      <w:r>
        <w:rPr>
          <w:noProof/>
        </w:rPr>
        <w:drawing>
          <wp:inline distT="0" distB="0" distL="0" distR="0" wp14:anchorId="4FDF567A" wp14:editId="3996E303">
            <wp:extent cx="3123388" cy="1872000"/>
            <wp:effectExtent l="0" t="0" r="1270" b="0"/>
            <wp:docPr id="975767760" name="Grafik 97576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7576776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123388" cy="1872000"/>
                    </a:xfrm>
                    <a:prstGeom prst="rect">
                      <a:avLst/>
                    </a:prstGeom>
                  </pic:spPr>
                </pic:pic>
              </a:graphicData>
            </a:graphic>
          </wp:inline>
        </w:drawing>
      </w:r>
    </w:p>
    <w:p w14:paraId="3111963C" w14:textId="77777777" w:rsidR="00825101" w:rsidRDefault="00825101" w:rsidP="78F41E7E">
      <w:pPr>
        <w:jc w:val="left"/>
        <w:rPr>
          <w:b/>
          <w:sz w:val="20"/>
          <w:szCs w:val="20"/>
          <w:lang w:val="en-GB"/>
        </w:rPr>
      </w:pPr>
    </w:p>
    <w:p w14:paraId="389DBD1E" w14:textId="79503890" w:rsidR="00CE2EB9" w:rsidRPr="00BE234B" w:rsidRDefault="00DE73C9" w:rsidP="78F41E7E">
      <w:pPr>
        <w:jc w:val="left"/>
        <w:rPr>
          <w:b/>
          <w:bCs/>
          <w:sz w:val="20"/>
          <w:szCs w:val="20"/>
          <w:lang w:val="en-GB"/>
        </w:rPr>
      </w:pPr>
      <w:r>
        <w:rPr>
          <w:b/>
          <w:sz w:val="20"/>
          <w:szCs w:val="20"/>
          <w:lang w:val="en-GB"/>
        </w:rPr>
        <w:t xml:space="preserve">Picture </w:t>
      </w:r>
      <w:r w:rsidR="00D63992">
        <w:rPr>
          <w:b/>
          <w:sz w:val="20"/>
          <w:szCs w:val="20"/>
          <w:lang w:val="en-GB"/>
        </w:rPr>
        <w:t>6:</w:t>
      </w:r>
      <w:r w:rsidR="00F736D6" w:rsidRPr="00BE234B">
        <w:rPr>
          <w:b/>
          <w:sz w:val="20"/>
          <w:szCs w:val="20"/>
          <w:lang w:val="en-GB"/>
        </w:rPr>
        <w:t xml:space="preserve"> </w:t>
      </w:r>
      <w:proofErr w:type="spellStart"/>
      <w:r w:rsidR="00F736D6" w:rsidRPr="00BE234B">
        <w:rPr>
          <w:b/>
          <w:sz w:val="20"/>
          <w:szCs w:val="20"/>
          <w:lang w:val="en-GB"/>
        </w:rPr>
        <w:t>intelliStore</w:t>
      </w:r>
      <w:proofErr w:type="spellEnd"/>
      <w:r w:rsidR="00F736D6" w:rsidRPr="00BE234B">
        <w:rPr>
          <w:b/>
          <w:sz w:val="20"/>
          <w:szCs w:val="20"/>
          <w:lang w:val="en-GB"/>
        </w:rPr>
        <w:t xml:space="preserve"> </w:t>
      </w:r>
      <w:r w:rsidR="00BE234B" w:rsidRPr="00BE234B">
        <w:rPr>
          <w:b/>
          <w:sz w:val="20"/>
          <w:szCs w:val="20"/>
          <w:lang w:val="en-GB"/>
        </w:rPr>
        <w:t>AI</w:t>
      </w:r>
      <w:r w:rsidR="004627A9">
        <w:rPr>
          <w:b/>
          <w:sz w:val="20"/>
          <w:szCs w:val="20"/>
          <w:lang w:val="en-GB"/>
        </w:rPr>
        <w:t xml:space="preserve"> </w:t>
      </w:r>
      <w:r w:rsidR="009D438C">
        <w:rPr>
          <w:b/>
          <w:sz w:val="20"/>
          <w:szCs w:val="20"/>
          <w:lang w:val="en-GB"/>
        </w:rPr>
        <w:t xml:space="preserve">– </w:t>
      </w:r>
      <w:r w:rsidR="00BE234B" w:rsidRPr="00BE234B">
        <w:rPr>
          <w:b/>
          <w:sz w:val="20"/>
          <w:szCs w:val="20"/>
          <w:lang w:val="en-GB"/>
        </w:rPr>
        <w:t>O</w:t>
      </w:r>
      <w:r w:rsidR="00BE234B">
        <w:rPr>
          <w:b/>
          <w:sz w:val="20"/>
          <w:szCs w:val="20"/>
          <w:lang w:val="en-GB"/>
        </w:rPr>
        <w:t>ffcuts</w:t>
      </w:r>
      <w:r w:rsidR="009D438C">
        <w:rPr>
          <w:b/>
          <w:sz w:val="20"/>
          <w:szCs w:val="20"/>
          <w:lang w:val="en-GB"/>
        </w:rPr>
        <w:t xml:space="preserve"> </w:t>
      </w:r>
    </w:p>
    <w:p w14:paraId="61F28551" w14:textId="388F9D03" w:rsidR="00CE2EB9" w:rsidRPr="00BE234B" w:rsidRDefault="01D243CB" w:rsidP="00202A30">
      <w:pPr>
        <w:jc w:val="left"/>
        <w:rPr>
          <w:b/>
          <w:sz w:val="20"/>
          <w:szCs w:val="20"/>
          <w:lang w:val="en-GB"/>
        </w:rPr>
      </w:pPr>
      <w:r>
        <w:rPr>
          <w:noProof/>
        </w:rPr>
        <w:drawing>
          <wp:inline distT="0" distB="0" distL="0" distR="0" wp14:anchorId="7BC3D884" wp14:editId="393B78D2">
            <wp:extent cx="3243439" cy="18720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43439" cy="1872000"/>
                    </a:xfrm>
                    <a:prstGeom prst="rect">
                      <a:avLst/>
                    </a:prstGeom>
                  </pic:spPr>
                </pic:pic>
              </a:graphicData>
            </a:graphic>
          </wp:inline>
        </w:drawing>
      </w:r>
    </w:p>
    <w:p w14:paraId="26F7D3D4" w14:textId="5CB3DAD5" w:rsidR="00655434" w:rsidRDefault="00202A30" w:rsidP="78F41E7E">
      <w:pPr>
        <w:jc w:val="left"/>
        <w:rPr>
          <w:b/>
          <w:bCs/>
          <w:sz w:val="20"/>
          <w:szCs w:val="20"/>
          <w:lang w:val="en-GB"/>
        </w:rPr>
      </w:pPr>
      <w:r w:rsidRPr="00BE234B">
        <w:rPr>
          <w:b/>
          <w:sz w:val="20"/>
          <w:szCs w:val="20"/>
          <w:lang w:val="en-GB"/>
        </w:rPr>
        <w:t xml:space="preserve">Picture </w:t>
      </w:r>
      <w:r w:rsidR="00D63992">
        <w:rPr>
          <w:b/>
          <w:sz w:val="20"/>
          <w:szCs w:val="20"/>
          <w:lang w:val="en-GB"/>
        </w:rPr>
        <w:t>7</w:t>
      </w:r>
      <w:r w:rsidRPr="00BE234B">
        <w:rPr>
          <w:b/>
          <w:sz w:val="20"/>
          <w:szCs w:val="20"/>
          <w:lang w:val="en-GB"/>
        </w:rPr>
        <w:t>:</w:t>
      </w:r>
      <w:r w:rsidR="000B582F">
        <w:rPr>
          <w:b/>
          <w:sz w:val="20"/>
          <w:szCs w:val="20"/>
          <w:lang w:val="en-GB"/>
        </w:rPr>
        <w:t xml:space="preserve"> </w:t>
      </w:r>
      <w:proofErr w:type="spellStart"/>
      <w:r w:rsidR="000B582F">
        <w:rPr>
          <w:b/>
          <w:sz w:val="20"/>
          <w:szCs w:val="20"/>
          <w:lang w:val="en-GB"/>
        </w:rPr>
        <w:t>productionManager</w:t>
      </w:r>
      <w:proofErr w:type="spellEnd"/>
    </w:p>
    <w:p w14:paraId="050BAE66" w14:textId="10831378" w:rsidR="00655434" w:rsidRDefault="00FA74A1" w:rsidP="6D8419BA">
      <w:pPr>
        <w:jc w:val="left"/>
        <w:rPr>
          <w:b/>
          <w:bCs/>
          <w:sz w:val="20"/>
          <w:szCs w:val="20"/>
          <w:lang w:val="en-GB"/>
        </w:rPr>
      </w:pPr>
      <w:r>
        <w:rPr>
          <w:noProof/>
        </w:rPr>
        <w:lastRenderedPageBreak/>
        <w:drawing>
          <wp:inline distT="0" distB="0" distL="0" distR="0" wp14:anchorId="73F84A4D" wp14:editId="5EA305BA">
            <wp:extent cx="2809677" cy="187200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09677" cy="1872000"/>
                    </a:xfrm>
                    <a:prstGeom prst="rect">
                      <a:avLst/>
                    </a:prstGeom>
                  </pic:spPr>
                </pic:pic>
              </a:graphicData>
            </a:graphic>
          </wp:inline>
        </w:drawing>
      </w:r>
    </w:p>
    <w:p w14:paraId="2A35FBD8" w14:textId="4295492E" w:rsidR="00655434" w:rsidRDefault="001B2F83" w:rsidP="78F41E7E">
      <w:pPr>
        <w:jc w:val="left"/>
        <w:rPr>
          <w:b/>
          <w:bCs/>
          <w:sz w:val="20"/>
          <w:szCs w:val="20"/>
          <w:lang w:val="en-GB"/>
        </w:rPr>
      </w:pPr>
      <w:r>
        <w:rPr>
          <w:b/>
          <w:sz w:val="20"/>
          <w:szCs w:val="20"/>
          <w:lang w:val="en-GB"/>
        </w:rPr>
        <w:t xml:space="preserve">Picture </w:t>
      </w:r>
      <w:r w:rsidR="00D63992">
        <w:rPr>
          <w:b/>
          <w:sz w:val="20"/>
          <w:szCs w:val="20"/>
          <w:lang w:val="en-GB"/>
        </w:rPr>
        <w:t>8</w:t>
      </w:r>
      <w:r>
        <w:rPr>
          <w:b/>
          <w:sz w:val="20"/>
          <w:szCs w:val="20"/>
          <w:lang w:val="en-GB"/>
        </w:rPr>
        <w:t xml:space="preserve">: </w:t>
      </w:r>
      <w:proofErr w:type="spellStart"/>
      <w:r>
        <w:rPr>
          <w:b/>
          <w:sz w:val="20"/>
          <w:szCs w:val="20"/>
          <w:lang w:val="en-GB"/>
        </w:rPr>
        <w:t>intelliD</w:t>
      </w:r>
      <w:r w:rsidR="00BC72D4">
        <w:rPr>
          <w:b/>
          <w:sz w:val="20"/>
          <w:szCs w:val="20"/>
          <w:lang w:val="en-GB"/>
        </w:rPr>
        <w:t>ivide</w:t>
      </w:r>
      <w:proofErr w:type="spellEnd"/>
    </w:p>
    <w:p w14:paraId="727EE7D2" w14:textId="7FA18334" w:rsidR="00655434" w:rsidRDefault="003C1DA9" w:rsidP="00202A30">
      <w:pPr>
        <w:jc w:val="left"/>
        <w:rPr>
          <w:b/>
          <w:sz w:val="20"/>
          <w:szCs w:val="20"/>
          <w:lang w:val="en-GB"/>
        </w:rPr>
      </w:pPr>
      <w:r>
        <w:rPr>
          <w:noProof/>
        </w:rPr>
        <w:drawing>
          <wp:inline distT="0" distB="0" distL="0" distR="0" wp14:anchorId="762C28DD" wp14:editId="5447225A">
            <wp:extent cx="2817014" cy="1872000"/>
            <wp:effectExtent l="0" t="0" r="254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17014" cy="1872000"/>
                    </a:xfrm>
                    <a:prstGeom prst="rect">
                      <a:avLst/>
                    </a:prstGeom>
                  </pic:spPr>
                </pic:pic>
              </a:graphicData>
            </a:graphic>
          </wp:inline>
        </w:drawing>
      </w:r>
    </w:p>
    <w:p w14:paraId="148CEBF8" w14:textId="5CFFB8CD" w:rsidR="00D63992" w:rsidRDefault="00D63992" w:rsidP="6D8419BA">
      <w:pPr>
        <w:jc w:val="left"/>
        <w:rPr>
          <w:b/>
          <w:bCs/>
          <w:sz w:val="20"/>
          <w:szCs w:val="20"/>
          <w:lang w:val="en-GB"/>
        </w:rPr>
      </w:pPr>
    </w:p>
    <w:p w14:paraId="0B67DDEC" w14:textId="2564F0E8" w:rsidR="00FC16D0" w:rsidRDefault="00AA37D6" w:rsidP="78F41E7E">
      <w:pPr>
        <w:jc w:val="left"/>
        <w:rPr>
          <w:b/>
          <w:bCs/>
          <w:sz w:val="20"/>
          <w:szCs w:val="20"/>
          <w:lang w:val="en-GB"/>
        </w:rPr>
      </w:pPr>
      <w:r>
        <w:rPr>
          <w:b/>
          <w:sz w:val="20"/>
          <w:szCs w:val="20"/>
          <w:lang w:val="en-GB"/>
        </w:rPr>
        <w:t xml:space="preserve">Picture </w:t>
      </w:r>
      <w:r w:rsidR="00D63992">
        <w:rPr>
          <w:b/>
          <w:sz w:val="20"/>
          <w:szCs w:val="20"/>
          <w:lang w:val="en-GB"/>
        </w:rPr>
        <w:t>9</w:t>
      </w:r>
      <w:r>
        <w:rPr>
          <w:b/>
          <w:sz w:val="20"/>
          <w:szCs w:val="20"/>
          <w:lang w:val="en-GB"/>
        </w:rPr>
        <w:t xml:space="preserve">: </w:t>
      </w:r>
      <w:r w:rsidR="00FC16D0">
        <w:rPr>
          <w:b/>
          <w:sz w:val="20"/>
          <w:szCs w:val="20"/>
          <w:lang w:val="en-GB"/>
        </w:rPr>
        <w:t>Nesting</w:t>
      </w:r>
      <w:r w:rsidR="00F97B00">
        <w:rPr>
          <w:b/>
          <w:sz w:val="20"/>
          <w:szCs w:val="20"/>
          <w:lang w:val="en-GB"/>
        </w:rPr>
        <w:t xml:space="preserve"> STORETEQ F</w:t>
      </w:r>
      <w:r w:rsidR="004A4937">
        <w:rPr>
          <w:b/>
          <w:sz w:val="20"/>
          <w:szCs w:val="20"/>
          <w:lang w:val="en-GB"/>
        </w:rPr>
        <w:t>-</w:t>
      </w:r>
      <w:r w:rsidR="00F97B00">
        <w:rPr>
          <w:b/>
          <w:sz w:val="20"/>
          <w:szCs w:val="20"/>
          <w:lang w:val="en-GB"/>
        </w:rPr>
        <w:t>100</w:t>
      </w:r>
    </w:p>
    <w:p w14:paraId="6F2382B3" w14:textId="5DC62E8B" w:rsidR="00FC16D0" w:rsidRDefault="7AD1D61E" w:rsidP="00202A30">
      <w:pPr>
        <w:jc w:val="left"/>
        <w:rPr>
          <w:b/>
          <w:sz w:val="20"/>
          <w:szCs w:val="20"/>
          <w:lang w:val="en-GB"/>
        </w:rPr>
      </w:pPr>
      <w:r>
        <w:rPr>
          <w:noProof/>
        </w:rPr>
        <w:drawing>
          <wp:inline distT="0" distB="0" distL="0" distR="0" wp14:anchorId="78642E95" wp14:editId="29C30249">
            <wp:extent cx="2496544" cy="18720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96544" cy="1872000"/>
                    </a:xfrm>
                    <a:prstGeom prst="rect">
                      <a:avLst/>
                    </a:prstGeom>
                  </pic:spPr>
                </pic:pic>
              </a:graphicData>
            </a:graphic>
          </wp:inline>
        </w:drawing>
      </w:r>
    </w:p>
    <w:p w14:paraId="2A9D3DB8" w14:textId="77777777" w:rsidR="00EC240D" w:rsidRDefault="00EC240D" w:rsidP="00202A30">
      <w:pPr>
        <w:jc w:val="left"/>
        <w:rPr>
          <w:b/>
          <w:sz w:val="20"/>
          <w:szCs w:val="20"/>
          <w:lang w:val="en-GB"/>
        </w:rPr>
      </w:pPr>
    </w:p>
    <w:p w14:paraId="47AD8DCB" w14:textId="77777777" w:rsidR="00B67389" w:rsidRDefault="00B67389">
      <w:pPr>
        <w:spacing w:line="259" w:lineRule="auto"/>
        <w:jc w:val="left"/>
        <w:rPr>
          <w:b/>
          <w:sz w:val="20"/>
          <w:szCs w:val="20"/>
          <w:lang w:val="en-GB"/>
        </w:rPr>
      </w:pPr>
      <w:r>
        <w:rPr>
          <w:b/>
          <w:sz w:val="20"/>
          <w:szCs w:val="20"/>
          <w:lang w:val="en-GB"/>
        </w:rPr>
        <w:br w:type="page"/>
      </w:r>
    </w:p>
    <w:p w14:paraId="58CAC726" w14:textId="2CBF730D" w:rsidR="00D63992" w:rsidRDefault="00FC16D0" w:rsidP="00202A30">
      <w:pPr>
        <w:jc w:val="left"/>
        <w:rPr>
          <w:b/>
          <w:sz w:val="20"/>
          <w:szCs w:val="20"/>
          <w:lang w:val="en-GB"/>
        </w:rPr>
      </w:pPr>
      <w:r>
        <w:rPr>
          <w:b/>
          <w:sz w:val="20"/>
          <w:szCs w:val="20"/>
          <w:lang w:val="en-GB"/>
        </w:rPr>
        <w:lastRenderedPageBreak/>
        <w:t xml:space="preserve">Picture </w:t>
      </w:r>
      <w:r w:rsidR="00D63992">
        <w:rPr>
          <w:b/>
          <w:sz w:val="20"/>
          <w:szCs w:val="20"/>
          <w:lang w:val="en-GB"/>
        </w:rPr>
        <w:t>10</w:t>
      </w:r>
      <w:r>
        <w:rPr>
          <w:b/>
          <w:sz w:val="20"/>
          <w:szCs w:val="20"/>
          <w:lang w:val="en-GB"/>
        </w:rPr>
        <w:t>:</w:t>
      </w:r>
      <w:r w:rsidR="00CE1249">
        <w:rPr>
          <w:b/>
          <w:sz w:val="20"/>
          <w:szCs w:val="20"/>
          <w:lang w:val="en-GB"/>
        </w:rPr>
        <w:t xml:space="preserve"> LOOPTEQ O-400</w:t>
      </w:r>
    </w:p>
    <w:p w14:paraId="103D524E" w14:textId="34B6B890" w:rsidR="78F41E7E" w:rsidRDefault="00E5060A" w:rsidP="78F41E7E">
      <w:pPr>
        <w:jc w:val="left"/>
        <w:rPr>
          <w:b/>
          <w:bCs/>
          <w:sz w:val="20"/>
          <w:szCs w:val="20"/>
          <w:lang w:val="en-GB"/>
        </w:rPr>
      </w:pPr>
      <w:r>
        <w:rPr>
          <w:noProof/>
        </w:rPr>
        <w:drawing>
          <wp:inline distT="0" distB="0" distL="0" distR="0" wp14:anchorId="60D34853" wp14:editId="2911C518">
            <wp:extent cx="2620962" cy="1872000"/>
            <wp:effectExtent l="0" t="0" r="8255" b="0"/>
            <wp:docPr id="1573665609" name="Grafik 157366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7366560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20962" cy="1872000"/>
                    </a:xfrm>
                    <a:prstGeom prst="rect">
                      <a:avLst/>
                    </a:prstGeom>
                  </pic:spPr>
                </pic:pic>
              </a:graphicData>
            </a:graphic>
          </wp:inline>
        </w:drawing>
      </w:r>
    </w:p>
    <w:p w14:paraId="7D8BDB28" w14:textId="3099234D" w:rsidR="00CE1249" w:rsidRDefault="00D63992" w:rsidP="78F41E7E">
      <w:pPr>
        <w:jc w:val="left"/>
        <w:rPr>
          <w:b/>
          <w:bCs/>
          <w:sz w:val="20"/>
          <w:szCs w:val="20"/>
          <w:lang w:val="en-GB"/>
        </w:rPr>
      </w:pPr>
      <w:r>
        <w:rPr>
          <w:b/>
          <w:sz w:val="20"/>
          <w:szCs w:val="20"/>
          <w:lang w:val="en-GB"/>
        </w:rPr>
        <w:t>Picture 11: LOOPTEQ O-400</w:t>
      </w:r>
    </w:p>
    <w:p w14:paraId="66409DA6" w14:textId="336B07B5" w:rsidR="00CE1249" w:rsidRDefault="00C64E1C" w:rsidP="00202A30">
      <w:pPr>
        <w:jc w:val="left"/>
        <w:rPr>
          <w:b/>
          <w:sz w:val="20"/>
          <w:szCs w:val="20"/>
          <w:lang w:val="en-GB"/>
        </w:rPr>
      </w:pPr>
      <w:r>
        <w:rPr>
          <w:noProof/>
        </w:rPr>
        <w:drawing>
          <wp:inline distT="0" distB="0" distL="0" distR="0" wp14:anchorId="5AADA28F" wp14:editId="23FFD818">
            <wp:extent cx="3277962" cy="18720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277962" cy="1872000"/>
                    </a:xfrm>
                    <a:prstGeom prst="rect">
                      <a:avLst/>
                    </a:prstGeom>
                  </pic:spPr>
                </pic:pic>
              </a:graphicData>
            </a:graphic>
          </wp:inline>
        </w:drawing>
      </w:r>
    </w:p>
    <w:p w14:paraId="2768A258" w14:textId="3E0B9D8E" w:rsidR="00655434" w:rsidRDefault="00CE1249" w:rsidP="00202A30">
      <w:pPr>
        <w:jc w:val="left"/>
        <w:rPr>
          <w:b/>
          <w:sz w:val="20"/>
          <w:szCs w:val="20"/>
          <w:lang w:val="en-GB"/>
        </w:rPr>
      </w:pPr>
      <w:r>
        <w:rPr>
          <w:b/>
          <w:sz w:val="20"/>
          <w:szCs w:val="20"/>
          <w:lang w:val="en-GB"/>
        </w:rPr>
        <w:t xml:space="preserve">Picture </w:t>
      </w:r>
      <w:r w:rsidR="00DC3D8E">
        <w:rPr>
          <w:b/>
          <w:sz w:val="20"/>
          <w:szCs w:val="20"/>
          <w:lang w:val="en-GB"/>
        </w:rPr>
        <w:t>1</w:t>
      </w:r>
      <w:r w:rsidR="00D63992">
        <w:rPr>
          <w:b/>
          <w:sz w:val="20"/>
          <w:szCs w:val="20"/>
          <w:lang w:val="en-GB"/>
        </w:rPr>
        <w:t>2</w:t>
      </w:r>
      <w:r>
        <w:rPr>
          <w:b/>
          <w:sz w:val="20"/>
          <w:szCs w:val="20"/>
          <w:lang w:val="en-GB"/>
        </w:rPr>
        <w:t>:</w:t>
      </w:r>
      <w:r w:rsidR="00FC16D0">
        <w:rPr>
          <w:b/>
          <w:sz w:val="20"/>
          <w:szCs w:val="20"/>
          <w:lang w:val="en-GB"/>
        </w:rPr>
        <w:t xml:space="preserve"> </w:t>
      </w:r>
      <w:r>
        <w:rPr>
          <w:b/>
          <w:sz w:val="20"/>
          <w:szCs w:val="20"/>
          <w:lang w:val="en-GB"/>
        </w:rPr>
        <w:t>EDGETEQ S-200</w:t>
      </w:r>
    </w:p>
    <w:p w14:paraId="5DCFA3DB" w14:textId="3F78D0C6" w:rsidR="00655434" w:rsidRDefault="00B54F64" w:rsidP="00202A30">
      <w:pPr>
        <w:jc w:val="left"/>
        <w:rPr>
          <w:b/>
          <w:sz w:val="20"/>
          <w:szCs w:val="20"/>
          <w:lang w:val="en-GB"/>
        </w:rPr>
      </w:pPr>
      <w:r>
        <w:rPr>
          <w:noProof/>
        </w:rPr>
        <w:drawing>
          <wp:inline distT="0" distB="0" distL="0" distR="0" wp14:anchorId="18EE001E" wp14:editId="0031E83C">
            <wp:extent cx="3412184" cy="18720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412184" cy="1872000"/>
                    </a:xfrm>
                    <a:prstGeom prst="rect">
                      <a:avLst/>
                    </a:prstGeom>
                  </pic:spPr>
                </pic:pic>
              </a:graphicData>
            </a:graphic>
          </wp:inline>
        </w:drawing>
      </w:r>
    </w:p>
    <w:p w14:paraId="53E3242C" w14:textId="77777777" w:rsidR="00655434" w:rsidRDefault="00655434" w:rsidP="00202A30">
      <w:pPr>
        <w:jc w:val="left"/>
        <w:rPr>
          <w:b/>
          <w:sz w:val="20"/>
          <w:szCs w:val="20"/>
          <w:lang w:val="en-GB"/>
        </w:rPr>
      </w:pPr>
    </w:p>
    <w:p w14:paraId="3F573F64" w14:textId="77777777" w:rsidR="00B67389" w:rsidRDefault="00B67389">
      <w:pPr>
        <w:spacing w:line="259" w:lineRule="auto"/>
        <w:jc w:val="left"/>
        <w:rPr>
          <w:b/>
          <w:sz w:val="20"/>
          <w:szCs w:val="20"/>
          <w:lang w:val="en-GB"/>
        </w:rPr>
      </w:pPr>
      <w:r>
        <w:rPr>
          <w:b/>
          <w:sz w:val="20"/>
          <w:szCs w:val="20"/>
          <w:lang w:val="en-GB"/>
        </w:rPr>
        <w:br w:type="page"/>
      </w:r>
    </w:p>
    <w:p w14:paraId="2B962AFA" w14:textId="15A6E977" w:rsidR="00FC73E0" w:rsidRDefault="00FC73E0" w:rsidP="78F41E7E">
      <w:pPr>
        <w:jc w:val="left"/>
        <w:rPr>
          <w:b/>
          <w:bCs/>
          <w:sz w:val="20"/>
          <w:szCs w:val="20"/>
          <w:lang w:val="en-GB"/>
        </w:rPr>
      </w:pPr>
      <w:r>
        <w:rPr>
          <w:b/>
          <w:sz w:val="20"/>
          <w:szCs w:val="20"/>
          <w:lang w:val="en-GB"/>
        </w:rPr>
        <w:lastRenderedPageBreak/>
        <w:t>Picture 13: EDGETEQ S-200 Detail</w:t>
      </w:r>
      <w:r w:rsidR="00451C6C">
        <w:rPr>
          <w:b/>
          <w:sz w:val="20"/>
          <w:szCs w:val="20"/>
          <w:lang w:val="en-GB"/>
        </w:rPr>
        <w:t xml:space="preserve"> (1)</w:t>
      </w:r>
    </w:p>
    <w:p w14:paraId="6A8A08AE" w14:textId="5D733E2F" w:rsidR="00FC73E0" w:rsidRDefault="008560BD" w:rsidP="00202A30">
      <w:pPr>
        <w:jc w:val="left"/>
        <w:rPr>
          <w:b/>
          <w:sz w:val="20"/>
          <w:szCs w:val="20"/>
          <w:lang w:val="en-GB"/>
        </w:rPr>
      </w:pPr>
      <w:r>
        <w:rPr>
          <w:noProof/>
        </w:rPr>
        <w:drawing>
          <wp:inline distT="0" distB="0" distL="0" distR="0" wp14:anchorId="27E8F171" wp14:editId="2B1D7435">
            <wp:extent cx="1834373" cy="187200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34373" cy="1872000"/>
                    </a:xfrm>
                    <a:prstGeom prst="rect">
                      <a:avLst/>
                    </a:prstGeom>
                  </pic:spPr>
                </pic:pic>
              </a:graphicData>
            </a:graphic>
          </wp:inline>
        </w:drawing>
      </w:r>
    </w:p>
    <w:p w14:paraId="23A15728" w14:textId="4F146EB0" w:rsidR="78F41E7E" w:rsidRDefault="78F41E7E" w:rsidP="78F41E7E">
      <w:pPr>
        <w:jc w:val="left"/>
        <w:rPr>
          <w:b/>
          <w:bCs/>
          <w:sz w:val="20"/>
          <w:szCs w:val="20"/>
          <w:lang w:val="en-GB"/>
        </w:rPr>
      </w:pPr>
    </w:p>
    <w:p w14:paraId="59FCD44D" w14:textId="62FDB815" w:rsidR="007E0889" w:rsidRDefault="00FC73E0" w:rsidP="78F41E7E">
      <w:pPr>
        <w:jc w:val="left"/>
        <w:rPr>
          <w:b/>
          <w:bCs/>
          <w:sz w:val="20"/>
          <w:szCs w:val="20"/>
          <w:lang w:val="en-GB"/>
        </w:rPr>
      </w:pPr>
      <w:r>
        <w:rPr>
          <w:b/>
          <w:sz w:val="20"/>
          <w:szCs w:val="20"/>
          <w:lang w:val="en-GB"/>
        </w:rPr>
        <w:t>Picture 14: EDGETEQ S-200 Detail</w:t>
      </w:r>
      <w:r w:rsidR="00451C6C">
        <w:rPr>
          <w:b/>
          <w:sz w:val="20"/>
          <w:szCs w:val="20"/>
          <w:lang w:val="en-GB"/>
        </w:rPr>
        <w:t xml:space="preserve"> (2)</w:t>
      </w:r>
    </w:p>
    <w:p w14:paraId="651373C8" w14:textId="31BDB77D" w:rsidR="007E0889" w:rsidRDefault="007E0889" w:rsidP="00202A30">
      <w:pPr>
        <w:jc w:val="left"/>
        <w:rPr>
          <w:b/>
          <w:sz w:val="20"/>
          <w:szCs w:val="20"/>
          <w:lang w:val="en-GB"/>
        </w:rPr>
      </w:pPr>
      <w:r>
        <w:rPr>
          <w:noProof/>
        </w:rPr>
        <w:drawing>
          <wp:inline distT="0" distB="0" distL="0" distR="0" wp14:anchorId="5DB26484" wp14:editId="22BA448C">
            <wp:extent cx="3547557" cy="1872000"/>
            <wp:effectExtent l="0" t="0" r="0" b="0"/>
            <wp:docPr id="1755171661" name="Grafik 175517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5517166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547557" cy="1872000"/>
                    </a:xfrm>
                    <a:prstGeom prst="rect">
                      <a:avLst/>
                    </a:prstGeom>
                  </pic:spPr>
                </pic:pic>
              </a:graphicData>
            </a:graphic>
          </wp:inline>
        </w:drawing>
      </w:r>
    </w:p>
    <w:p w14:paraId="3B1897AC" w14:textId="07162E72" w:rsidR="00453CDC" w:rsidRDefault="00AD572E" w:rsidP="78F41E7E">
      <w:pPr>
        <w:jc w:val="left"/>
        <w:rPr>
          <w:b/>
          <w:bCs/>
          <w:sz w:val="20"/>
          <w:szCs w:val="20"/>
          <w:lang w:val="en-GB"/>
        </w:rPr>
      </w:pPr>
      <w:r>
        <w:rPr>
          <w:b/>
          <w:sz w:val="20"/>
          <w:szCs w:val="20"/>
          <w:lang w:val="en-GB"/>
        </w:rPr>
        <w:t>Picture 1</w:t>
      </w:r>
      <w:r w:rsidR="00451C6C">
        <w:rPr>
          <w:b/>
          <w:sz w:val="20"/>
          <w:szCs w:val="20"/>
          <w:lang w:val="en-GB"/>
        </w:rPr>
        <w:t>5</w:t>
      </w:r>
      <w:r>
        <w:rPr>
          <w:b/>
          <w:sz w:val="20"/>
          <w:szCs w:val="20"/>
          <w:lang w:val="en-GB"/>
        </w:rPr>
        <w:t>: DRILLTEQ D-110</w:t>
      </w:r>
    </w:p>
    <w:p w14:paraId="368143B0" w14:textId="4705FB88" w:rsidR="00453CDC" w:rsidRDefault="19AD20A2" w:rsidP="00202A30">
      <w:pPr>
        <w:jc w:val="left"/>
        <w:rPr>
          <w:b/>
          <w:sz w:val="20"/>
          <w:szCs w:val="20"/>
          <w:lang w:val="en-GB"/>
        </w:rPr>
      </w:pPr>
      <w:r>
        <w:rPr>
          <w:noProof/>
        </w:rPr>
        <w:drawing>
          <wp:inline distT="0" distB="0" distL="0" distR="0" wp14:anchorId="46FB7A13" wp14:editId="29548921">
            <wp:extent cx="2098115" cy="187200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98115" cy="1872000"/>
                    </a:xfrm>
                    <a:prstGeom prst="rect">
                      <a:avLst/>
                    </a:prstGeom>
                  </pic:spPr>
                </pic:pic>
              </a:graphicData>
            </a:graphic>
          </wp:inline>
        </w:drawing>
      </w:r>
    </w:p>
    <w:p w14:paraId="02DD6812" w14:textId="77777777" w:rsidR="00453CDC" w:rsidRDefault="00453CDC" w:rsidP="00202A30">
      <w:pPr>
        <w:jc w:val="left"/>
        <w:rPr>
          <w:b/>
          <w:sz w:val="20"/>
          <w:szCs w:val="20"/>
          <w:lang w:val="en-GB"/>
        </w:rPr>
      </w:pPr>
    </w:p>
    <w:p w14:paraId="6CE3FCA6" w14:textId="74C7D1EF" w:rsidR="00453CDC" w:rsidRDefault="00453CDC" w:rsidP="00202A30">
      <w:pPr>
        <w:jc w:val="left"/>
        <w:rPr>
          <w:b/>
          <w:sz w:val="20"/>
          <w:szCs w:val="20"/>
          <w:lang w:val="en-GB"/>
        </w:rPr>
      </w:pPr>
    </w:p>
    <w:p w14:paraId="7813C409" w14:textId="77777777" w:rsidR="00B67389" w:rsidRDefault="00B67389" w:rsidP="00202A30">
      <w:pPr>
        <w:jc w:val="left"/>
        <w:rPr>
          <w:b/>
          <w:sz w:val="20"/>
          <w:szCs w:val="20"/>
          <w:lang w:val="en-GB"/>
        </w:rPr>
      </w:pPr>
    </w:p>
    <w:p w14:paraId="220A19F5" w14:textId="77777777" w:rsidR="0067663B" w:rsidRDefault="0067663B" w:rsidP="0067663B">
      <w:pPr>
        <w:pStyle w:val="Titel"/>
        <w:pBdr>
          <w:bottom w:val="single" w:sz="6" w:space="1" w:color="auto"/>
        </w:pBdr>
        <w:rPr>
          <w:color w:val="auto"/>
        </w:rPr>
      </w:pPr>
    </w:p>
    <w:p w14:paraId="2218801F" w14:textId="77777777" w:rsidR="00CE2EB9" w:rsidRPr="00CE2EB9" w:rsidRDefault="00CE2EB9" w:rsidP="00CE2EB9">
      <w:pPr>
        <w:rPr>
          <w:lang w:val="en-US"/>
        </w:rPr>
      </w:pPr>
    </w:p>
    <w:p w14:paraId="6C745C61" w14:textId="77777777" w:rsidR="0067663B" w:rsidRPr="0046044B" w:rsidRDefault="0067663B" w:rsidP="0067663B">
      <w:pPr>
        <w:pStyle w:val="Untertitel"/>
        <w:rPr>
          <w:b/>
          <w:lang w:val="en-US"/>
        </w:rPr>
      </w:pPr>
    </w:p>
    <w:p w14:paraId="6043BC5B" w14:textId="520AC983" w:rsidR="0067663B" w:rsidRPr="005E0678" w:rsidRDefault="00CE5DB4" w:rsidP="0067663B">
      <w:pPr>
        <w:pStyle w:val="Untertitel"/>
        <w:rPr>
          <w:sz w:val="22"/>
          <w:szCs w:val="22"/>
          <w:lang w:val="en-US"/>
        </w:rPr>
      </w:pPr>
      <w:r w:rsidRPr="005E0678">
        <w:rPr>
          <w:b/>
          <w:sz w:val="22"/>
          <w:szCs w:val="22"/>
          <w:lang w:val="en-US"/>
        </w:rPr>
        <w:t>If you have any questions, please contact us:</w:t>
      </w:r>
    </w:p>
    <w:p w14:paraId="219DCA79" w14:textId="77777777" w:rsidR="0067663B" w:rsidRPr="005E0678" w:rsidRDefault="0067663B" w:rsidP="0067663B">
      <w:pPr>
        <w:pStyle w:val="Untertitel"/>
        <w:rPr>
          <w:sz w:val="22"/>
          <w:szCs w:val="22"/>
          <w:lang w:val="en-US"/>
        </w:rPr>
      </w:pPr>
    </w:p>
    <w:p w14:paraId="427FA4A5" w14:textId="77777777" w:rsidR="00CB13E4" w:rsidRPr="005E0678" w:rsidRDefault="00CB13E4" w:rsidP="00CB13E4">
      <w:pPr>
        <w:pStyle w:val="Untertitel"/>
        <w:rPr>
          <w:b/>
          <w:sz w:val="22"/>
          <w:szCs w:val="22"/>
        </w:rPr>
      </w:pPr>
      <w:r w:rsidRPr="005E0678">
        <w:rPr>
          <w:b/>
          <w:sz w:val="22"/>
          <w:szCs w:val="22"/>
        </w:rPr>
        <w:t>HOMAG Group AG</w:t>
      </w:r>
    </w:p>
    <w:p w14:paraId="35DC3318" w14:textId="77777777" w:rsidR="00CB13E4" w:rsidRPr="005E0678" w:rsidRDefault="00CB13E4" w:rsidP="00CB13E4">
      <w:pPr>
        <w:pStyle w:val="Untertitel"/>
        <w:rPr>
          <w:sz w:val="22"/>
          <w:szCs w:val="22"/>
        </w:rPr>
      </w:pPr>
      <w:proofErr w:type="spellStart"/>
      <w:r w:rsidRPr="005E0678">
        <w:rPr>
          <w:sz w:val="22"/>
          <w:szCs w:val="22"/>
        </w:rPr>
        <w:t>Homagstraße</w:t>
      </w:r>
      <w:proofErr w:type="spellEnd"/>
      <w:r w:rsidRPr="005E0678">
        <w:rPr>
          <w:sz w:val="22"/>
          <w:szCs w:val="22"/>
        </w:rPr>
        <w:t xml:space="preserve"> 3–5</w:t>
      </w:r>
    </w:p>
    <w:p w14:paraId="5BA101CC" w14:textId="77777777" w:rsidR="00CB13E4" w:rsidRPr="005E0678" w:rsidRDefault="00CB13E4" w:rsidP="00CB13E4">
      <w:pPr>
        <w:pStyle w:val="Untertitel"/>
        <w:rPr>
          <w:sz w:val="22"/>
          <w:szCs w:val="22"/>
        </w:rPr>
      </w:pPr>
      <w:r w:rsidRPr="005E0678">
        <w:rPr>
          <w:sz w:val="22"/>
          <w:szCs w:val="22"/>
        </w:rPr>
        <w:t>72296 Schopfloch</w:t>
      </w:r>
    </w:p>
    <w:p w14:paraId="4ACEE665" w14:textId="77777777" w:rsidR="00CB13E4" w:rsidRPr="005E0678" w:rsidRDefault="00CB13E4" w:rsidP="00CB13E4">
      <w:pPr>
        <w:pStyle w:val="Untertitel"/>
        <w:rPr>
          <w:sz w:val="22"/>
          <w:szCs w:val="22"/>
        </w:rPr>
      </w:pPr>
      <w:r w:rsidRPr="005E0678">
        <w:rPr>
          <w:sz w:val="22"/>
          <w:szCs w:val="22"/>
        </w:rPr>
        <w:t>Deutschland</w:t>
      </w:r>
    </w:p>
    <w:p w14:paraId="7E69911F" w14:textId="77777777" w:rsidR="00CB13E4" w:rsidRPr="005E0678" w:rsidRDefault="00CB13E4" w:rsidP="00CB13E4">
      <w:pPr>
        <w:pStyle w:val="Untertitel"/>
        <w:rPr>
          <w:sz w:val="22"/>
          <w:szCs w:val="22"/>
          <w:lang w:val="en-US"/>
        </w:rPr>
      </w:pPr>
      <w:r w:rsidRPr="005E0678">
        <w:rPr>
          <w:sz w:val="22"/>
          <w:szCs w:val="22"/>
          <w:lang w:val="en-US"/>
        </w:rPr>
        <w:t>www.homag.com</w:t>
      </w:r>
    </w:p>
    <w:p w14:paraId="32F149B3" w14:textId="77777777" w:rsidR="00CB13E4" w:rsidRPr="005E0678" w:rsidRDefault="00CB13E4" w:rsidP="00CB13E4">
      <w:pPr>
        <w:jc w:val="left"/>
        <w:rPr>
          <w:color w:val="000000" w:themeColor="text1"/>
          <w:u w:val="single"/>
          <w:lang w:val="en-US"/>
        </w:rPr>
      </w:pPr>
    </w:p>
    <w:p w14:paraId="6DA5202E" w14:textId="77777777" w:rsidR="00CB13E4" w:rsidRPr="005E0678" w:rsidRDefault="00CB13E4" w:rsidP="00CB13E4">
      <w:pPr>
        <w:pStyle w:val="Untertitel"/>
        <w:jc w:val="left"/>
        <w:rPr>
          <w:b/>
          <w:bCs/>
          <w:sz w:val="22"/>
          <w:szCs w:val="22"/>
          <w:lang w:val="en-US"/>
        </w:rPr>
      </w:pPr>
      <w:r w:rsidRPr="005E0678">
        <w:rPr>
          <w:b/>
          <w:bCs/>
          <w:sz w:val="22"/>
          <w:szCs w:val="22"/>
          <w:lang w:val="en-US"/>
        </w:rPr>
        <w:t>Lena Holzmann</w:t>
      </w:r>
    </w:p>
    <w:p w14:paraId="72D081D7" w14:textId="77777777" w:rsidR="00CB13E4" w:rsidRPr="005E0678" w:rsidRDefault="00CB13E4" w:rsidP="00CB13E4">
      <w:pPr>
        <w:pStyle w:val="Untertitel"/>
        <w:jc w:val="left"/>
        <w:rPr>
          <w:sz w:val="22"/>
          <w:szCs w:val="22"/>
          <w:lang w:val="en-US"/>
        </w:rPr>
      </w:pPr>
      <w:r w:rsidRPr="005E0678">
        <w:rPr>
          <w:sz w:val="22"/>
          <w:szCs w:val="22"/>
          <w:lang w:val="en-US"/>
        </w:rPr>
        <w:t>Product Marketing</w:t>
      </w:r>
    </w:p>
    <w:p w14:paraId="4411FC22" w14:textId="77777777" w:rsidR="00CB13E4" w:rsidRPr="005E0678" w:rsidRDefault="00CB13E4" w:rsidP="00CB13E4">
      <w:pPr>
        <w:pStyle w:val="Untertitel"/>
        <w:rPr>
          <w:sz w:val="22"/>
          <w:szCs w:val="22"/>
          <w:lang w:val="en-US"/>
        </w:rPr>
      </w:pPr>
      <w:r w:rsidRPr="005E0678">
        <w:rPr>
          <w:sz w:val="22"/>
          <w:szCs w:val="22"/>
          <w:lang w:val="en-US"/>
        </w:rPr>
        <w:t>Phone +49 7443 13 – 2902</w:t>
      </w:r>
    </w:p>
    <w:p w14:paraId="010274E7" w14:textId="77777777" w:rsidR="00CB13E4" w:rsidRPr="005E0678" w:rsidRDefault="00CB13E4" w:rsidP="00CB13E4">
      <w:pPr>
        <w:jc w:val="left"/>
        <w:rPr>
          <w:rStyle w:val="Hyperlink"/>
          <w:lang w:val="en-US"/>
        </w:rPr>
      </w:pPr>
      <w:hyperlink r:id="rId27" w:history="1">
        <w:r w:rsidRPr="005E0678">
          <w:rPr>
            <w:rStyle w:val="Hyperlink"/>
            <w:lang w:val="en-US"/>
          </w:rPr>
          <w:t>Lena.Holzmann@homag.com</w:t>
        </w:r>
      </w:hyperlink>
      <w:r w:rsidRPr="005E0678">
        <w:rPr>
          <w:rStyle w:val="Hyperlink"/>
          <w:lang w:val="en-US"/>
        </w:rPr>
        <w:t xml:space="preserve"> </w:t>
      </w:r>
    </w:p>
    <w:p w14:paraId="564B7F82" w14:textId="77777777" w:rsidR="00CB13E4" w:rsidRPr="005E0678" w:rsidRDefault="00CB13E4" w:rsidP="00CB13E4">
      <w:pPr>
        <w:pStyle w:val="Untertitel"/>
        <w:jc w:val="left"/>
        <w:rPr>
          <w:b/>
          <w:bCs/>
          <w:sz w:val="22"/>
          <w:szCs w:val="22"/>
          <w:lang w:val="en-US"/>
        </w:rPr>
      </w:pPr>
      <w:r w:rsidRPr="005E0678">
        <w:rPr>
          <w:b/>
          <w:bCs/>
          <w:sz w:val="22"/>
          <w:szCs w:val="22"/>
          <w:lang w:val="en-US"/>
        </w:rPr>
        <w:t xml:space="preserve">Anna Kimmich </w:t>
      </w:r>
    </w:p>
    <w:p w14:paraId="296783E8" w14:textId="77777777" w:rsidR="00CB13E4" w:rsidRPr="005E0678" w:rsidRDefault="00CB13E4" w:rsidP="00CB13E4">
      <w:pPr>
        <w:pStyle w:val="Untertitel"/>
        <w:rPr>
          <w:sz w:val="22"/>
          <w:szCs w:val="22"/>
          <w:lang w:val="en-US"/>
        </w:rPr>
      </w:pPr>
      <w:r w:rsidRPr="005E0678">
        <w:rPr>
          <w:sz w:val="22"/>
          <w:szCs w:val="22"/>
          <w:lang w:val="en-US"/>
        </w:rPr>
        <w:t>Global Fairs &amp; Events</w:t>
      </w:r>
    </w:p>
    <w:p w14:paraId="033C2CE2" w14:textId="77777777" w:rsidR="00CB13E4" w:rsidRPr="005E0678" w:rsidRDefault="00CB13E4" w:rsidP="00CB13E4">
      <w:pPr>
        <w:pStyle w:val="Untertitel"/>
        <w:rPr>
          <w:sz w:val="22"/>
          <w:szCs w:val="22"/>
          <w:lang w:val="en-US"/>
        </w:rPr>
      </w:pPr>
      <w:r w:rsidRPr="005E0678">
        <w:rPr>
          <w:sz w:val="22"/>
          <w:szCs w:val="22"/>
          <w:lang w:val="en-US"/>
        </w:rPr>
        <w:t>Phone +49 7443 13-2476</w:t>
      </w:r>
    </w:p>
    <w:p w14:paraId="36928629" w14:textId="77777777" w:rsidR="00CB13E4" w:rsidRPr="005E0678" w:rsidRDefault="00CB13E4" w:rsidP="00CB13E4">
      <w:pPr>
        <w:rPr>
          <w:lang w:val="en-US"/>
        </w:rPr>
      </w:pPr>
      <w:hyperlink r:id="rId28" w:history="1">
        <w:r w:rsidRPr="005E0678">
          <w:rPr>
            <w:rStyle w:val="Hyperlink"/>
            <w:lang w:val="en-US"/>
          </w:rPr>
          <w:t>Anna.Kimmich@homag.com</w:t>
        </w:r>
      </w:hyperlink>
    </w:p>
    <w:p w14:paraId="735C150D" w14:textId="77777777" w:rsidR="00B8654C" w:rsidRPr="0032623C" w:rsidRDefault="00B8654C" w:rsidP="0032623C">
      <w:pPr>
        <w:jc w:val="left"/>
        <w:rPr>
          <w:color w:val="000000" w:themeColor="text1"/>
          <w:u w:val="single"/>
          <w:lang w:val="en-US"/>
        </w:rPr>
      </w:pPr>
    </w:p>
    <w:sectPr w:rsidR="00B8654C" w:rsidRPr="0032623C" w:rsidSect="00373FB8">
      <w:headerReference w:type="default" r:id="rId29"/>
      <w:footerReference w:type="even" r:id="rId30"/>
      <w:footerReference w:type="first" r:id="rId31"/>
      <w:pgSz w:w="11906" w:h="16838"/>
      <w:pgMar w:top="471" w:right="1416" w:bottom="851" w:left="1276" w:header="467"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9C2A25" w14:textId="77777777" w:rsidR="00713594" w:rsidRDefault="00713594" w:rsidP="009A26EA">
      <w:r>
        <w:separator/>
      </w:r>
    </w:p>
  </w:endnote>
  <w:endnote w:type="continuationSeparator" w:id="0">
    <w:p w14:paraId="17F83D93" w14:textId="77777777" w:rsidR="00713594" w:rsidRDefault="00713594" w:rsidP="009A26EA">
      <w:r>
        <w:continuationSeparator/>
      </w:r>
    </w:p>
  </w:endnote>
  <w:endnote w:type="continuationNotice" w:id="1">
    <w:p w14:paraId="3C7DB0B0" w14:textId="77777777" w:rsidR="00713594" w:rsidRDefault="0071359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Open Sans">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C274AC" w14:textId="77777777" w:rsidR="00822EB2" w:rsidRDefault="00822EB2" w:rsidP="009A26EA">
    <w:pPr>
      <w:pStyle w:val="Fuzeile"/>
    </w:pPr>
    <w:r>
      <w:rPr>
        <w:noProof/>
      </w:rPr>
      <mc:AlternateContent>
        <mc:Choice Requires="wps">
          <w:drawing>
            <wp:anchor distT="0" distB="0" distL="0" distR="0" simplePos="0" relativeHeight="251658241" behindDoc="0" locked="0" layoutInCell="1" allowOverlap="1" wp14:anchorId="3161652C" wp14:editId="0073205B">
              <wp:simplePos x="635" y="635"/>
              <wp:positionH relativeFrom="column">
                <wp:align>center</wp:align>
              </wp:positionH>
              <wp:positionV relativeFrom="paragraph">
                <wp:posOffset>635</wp:posOffset>
              </wp:positionV>
              <wp:extent cx="443865" cy="443865"/>
              <wp:effectExtent l="0" t="0" r="13335" b="17145"/>
              <wp:wrapSquare wrapText="bothSides"/>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702FC99" w14:textId="77777777" w:rsidR="00822EB2" w:rsidRPr="00822EB2" w:rsidRDefault="00822EB2" w:rsidP="009A26EA">
                          <w:pPr>
                            <w:rPr>
                              <w:noProof/>
                            </w:rPr>
                          </w:pPr>
                          <w:r w:rsidRPr="00822EB2">
                            <w:rPr>
                              <w:noProof/>
                            </w:rPr>
                            <w:t>Internal use only</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w14:anchorId="3161652C" id="_x0000_t202" coordsize="21600,21600" o:spt="202" path="m,l,21600r21600,l21600,xe">
              <v:stroke joinstyle="miter"/>
              <v:path gradientshapeok="t" o:connecttype="rect"/>
            </v:shapetype>
            <v:shape id="Textfeld 2" o:spid="_x0000_s1026" type="#_x0000_t202" alt="Internal use only" style="position:absolute;left:0;text-align:left;margin-left:0;margin-top:.05pt;width:34.95pt;height:34.95pt;z-index:251658241;visibility:visible;mso-wrap-style:none;mso-wrap-distance-left:0;mso-wrap-distance-top:0;mso-wrap-distance-right:0;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" filled="f" stroked="f">
              <v:textbox style="mso-fit-shape-to-text:t" inset="0,0,0,0">
                <w:txbxContent>
                  <w:p w14:paraId="5702FC99" w14:textId="77777777" w:rsidR="00822EB2" w:rsidRPr="00822EB2" w:rsidRDefault="00822EB2" w:rsidP="009A26EA">
                    <w:pPr>
                      <w:rPr>
                        <w:noProof/>
                      </w:rPr>
                    </w:pPr>
                    <w:r w:rsidRPr="00822EB2">
                      <w:rPr>
                        <w:noProof/>
                      </w:rPr>
                      <w:t>Internal use only</w:t>
                    </w:r>
                  </w:p>
                </w:txbxContent>
              </v:textbox>
              <w10:wrap type="squar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D8FAFE" w14:textId="77777777" w:rsidR="00822EB2" w:rsidRDefault="00822EB2" w:rsidP="009A26EA">
    <w:pPr>
      <w:pStyle w:val="Fuzeile"/>
    </w:pPr>
    <w:r>
      <w:rPr>
        <w:noProof/>
      </w:rPr>
      <mc:AlternateContent>
        <mc:Choice Requires="wps">
          <w:drawing>
            <wp:anchor distT="0" distB="0" distL="0" distR="0" simplePos="0" relativeHeight="251658240" behindDoc="0" locked="0" layoutInCell="1" allowOverlap="1" wp14:anchorId="76B4767E" wp14:editId="0432AB00">
              <wp:simplePos x="635" y="635"/>
              <wp:positionH relativeFrom="column">
                <wp:align>center</wp:align>
              </wp:positionH>
              <wp:positionV relativeFrom="paragraph">
                <wp:posOffset>635</wp:posOffset>
              </wp:positionV>
              <wp:extent cx="443865" cy="443865"/>
              <wp:effectExtent l="0" t="0" r="13335" b="17145"/>
              <wp:wrapSquare wrapText="bothSides"/>
              <wp:docPr id="1" name="Textfeld 1"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6D6CFC8" w14:textId="77777777" w:rsidR="00822EB2" w:rsidRPr="00822EB2" w:rsidRDefault="00822EB2" w:rsidP="009A26EA">
                          <w:pPr>
                            <w:rPr>
                              <w:noProof/>
                            </w:rPr>
                          </w:pPr>
                          <w:r w:rsidRPr="00822EB2">
                            <w:rPr>
                              <w:noProof/>
                            </w:rPr>
                            <w:t>Internal use only</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w14:anchorId="76B4767E" id="_x0000_t202" coordsize="21600,21600" o:spt="202" path="m,l,21600r21600,l21600,xe">
              <v:stroke joinstyle="miter"/>
              <v:path gradientshapeok="t" o:connecttype="rect"/>
            </v:shapetype>
            <v:shape id="Textfeld 1" o:spid="_x0000_s1027" type="#_x0000_t202" alt="Internal use only" style="position:absolute;left:0;text-align:left;margin-left:0;margin-top:.05pt;width:34.95pt;height:34.95pt;z-index:251658240;visibility:visible;mso-wrap-style:none;mso-wrap-distance-left:0;mso-wrap-distance-top:0;mso-wrap-distance-right:0;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" filled="f" stroked="f">
              <v:textbox style="mso-fit-shape-to-text:t" inset="0,0,0,0">
                <w:txbxContent>
                  <w:p w14:paraId="26D6CFC8" w14:textId="77777777" w:rsidR="00822EB2" w:rsidRPr="00822EB2" w:rsidRDefault="00822EB2" w:rsidP="009A26EA">
                    <w:pPr>
                      <w:rPr>
                        <w:noProof/>
                      </w:rPr>
                    </w:pPr>
                    <w:r w:rsidRPr="00822EB2">
                      <w:rPr>
                        <w:noProof/>
                      </w:rPr>
                      <w:t>Internal use only</w:t>
                    </w: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C1CC99" w14:textId="77777777" w:rsidR="00713594" w:rsidRDefault="00713594" w:rsidP="009A26EA">
      <w:r>
        <w:separator/>
      </w:r>
    </w:p>
  </w:footnote>
  <w:footnote w:type="continuationSeparator" w:id="0">
    <w:p w14:paraId="208556BF" w14:textId="77777777" w:rsidR="00713594" w:rsidRDefault="00713594" w:rsidP="009A26EA">
      <w:r>
        <w:continuationSeparator/>
      </w:r>
    </w:p>
  </w:footnote>
  <w:footnote w:type="continuationNotice" w:id="1">
    <w:p w14:paraId="3EAADE89" w14:textId="77777777" w:rsidR="00713594" w:rsidRDefault="0071359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A81103" w14:textId="31CC40F7" w:rsidR="00822EB2" w:rsidRPr="00A610D0" w:rsidRDefault="00822EB2" w:rsidP="009A26EA">
    <w:pPr>
      <w:pStyle w:val="Kopfzeile"/>
      <w:rPr>
        <w:noProof/>
        <w:lang w:eastAsia="zh-CN"/>
      </w:rPr>
    </w:pPr>
  </w:p>
  <w:p w14:paraId="482A28A6" w14:textId="4033591D" w:rsidR="00E71F05" w:rsidRPr="00EB742D" w:rsidRDefault="001B4698" w:rsidP="00001DFB">
    <w:pPr>
      <w:pStyle w:val="Kopfzeile"/>
      <w:tabs>
        <w:tab w:val="clear" w:pos="4536"/>
        <w:tab w:val="clear" w:pos="9072"/>
        <w:tab w:val="left" w:pos="6946"/>
      </w:tabs>
      <w:spacing w:after="1080"/>
      <w:ind w:right="-2268"/>
      <w:rPr>
        <w:sz w:val="32"/>
        <w:shd w:val="clear" w:color="auto" w:fill="auto"/>
        <w:lang w:val="es-ES" w:eastAsia="en-US"/>
      </w:rPr>
    </w:pPr>
    <w:proofErr w:type="spellStart"/>
    <w:r w:rsidRPr="002F6EF2">
      <w:rPr>
        <w:sz w:val="32"/>
        <w:shd w:val="clear" w:color="auto" w:fill="auto"/>
        <w:lang w:val="es-ES" w:eastAsia="en-US"/>
      </w:rPr>
      <w:t>Press</w:t>
    </w:r>
    <w:proofErr w:type="spellEnd"/>
    <w:r w:rsidR="00957A5E">
      <w:rPr>
        <w:sz w:val="32"/>
        <w:shd w:val="clear" w:color="auto" w:fill="auto"/>
        <w:lang w:val="es-ES" w:eastAsia="en-US"/>
      </w:rPr>
      <w:t xml:space="preserve"> </w:t>
    </w:r>
    <w:proofErr w:type="spellStart"/>
    <w:r w:rsidR="00957A5E">
      <w:rPr>
        <w:sz w:val="32"/>
        <w:shd w:val="clear" w:color="auto" w:fill="auto"/>
        <w:lang w:val="es-ES" w:eastAsia="en-US"/>
      </w:rPr>
      <w:t>preview</w:t>
    </w:r>
    <w:proofErr w:type="spellEnd"/>
    <w:r w:rsidR="00001DFB">
      <w:rPr>
        <w:sz w:val="32"/>
        <w:shd w:val="clear" w:color="auto" w:fill="auto"/>
        <w:lang w:val="es-ES" w:eastAsia="en-US"/>
      </w:rPr>
      <w:tab/>
    </w:r>
    <w:r w:rsidR="00001DFB">
      <w:rPr>
        <w:noProof/>
      </w:rPr>
      <w:drawing>
        <wp:inline distT="0" distB="0" distL="0" distR="0" wp14:anchorId="6E292D2A" wp14:editId="41F28D58">
          <wp:extent cx="1658563" cy="25200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rotWithShape="1">
                  <a:blip r:embed="rId1">
                    <a:extLst>
                      <a:ext uri="{28A0092B-C50C-407E-A947-70E740481C1C}">
                        <a14:useLocalDpi xmlns:a14="http://schemas.microsoft.com/office/drawing/2010/main" val="0"/>
                      </a:ext>
                    </a:extLst>
                  </a:blip>
                  <a:srcRect l="8558" t="32101" r="8908" b="29952"/>
                  <a:stretch/>
                </pic:blipFill>
                <pic:spPr bwMode="auto">
                  <a:xfrm>
                    <a:off x="0" y="0"/>
                    <a:ext cx="1658563" cy="252000"/>
                  </a:xfrm>
                  <a:prstGeom prst="rect">
                    <a:avLst/>
                  </a:prstGeom>
                  <a:ln>
                    <a:noFill/>
                  </a:ln>
                  <a:extLst>
                    <a:ext uri="{53640926-AAD7-44D8-BBD7-CCE9431645EC}">
                      <a14:shadowObscured xmlns:a14="http://schemas.microsoft.com/office/drawing/2010/main"/>
                    </a:ext>
                  </a:extLst>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822EB2" w14:paraId="14B96AA8" w14:textId="77777777" w:rsidTr="00A11F03">
      <w:trPr>
        <w:trHeight w:val="139"/>
      </w:trPr>
      <w:tc>
        <w:tcPr>
          <w:tcW w:w="3402" w:type="dxa"/>
        </w:tcPr>
        <w:p w14:paraId="2A204489" w14:textId="62D75D34" w:rsidR="00822EB2" w:rsidRPr="008756C2" w:rsidRDefault="000D1155" w:rsidP="000D1155">
          <w:pPr>
            <w:pStyle w:val="Kopfzeile"/>
            <w:jc w:val="left"/>
            <w:rPr>
              <w:sz w:val="20"/>
              <w:szCs w:val="20"/>
            </w:rPr>
          </w:pPr>
          <w:r w:rsidRPr="008756C2">
            <w:rPr>
              <w:sz w:val="20"/>
              <w:szCs w:val="20"/>
            </w:rPr>
            <w:t xml:space="preserve">HOMAG </w:t>
          </w:r>
          <w:r w:rsidR="0091625C">
            <w:rPr>
              <w:sz w:val="20"/>
              <w:szCs w:val="20"/>
            </w:rPr>
            <w:t>Treff</w:t>
          </w:r>
          <w:r w:rsidRPr="008756C2">
            <w:rPr>
              <w:sz w:val="20"/>
              <w:szCs w:val="20"/>
            </w:rPr>
            <w:t xml:space="preserve"> </w:t>
          </w:r>
        </w:p>
      </w:tc>
      <w:tc>
        <w:tcPr>
          <w:tcW w:w="2268" w:type="dxa"/>
        </w:tcPr>
        <w:p w14:paraId="32F1F325" w14:textId="12DF3AD7" w:rsidR="00822EB2" w:rsidRPr="008756C2" w:rsidRDefault="00CE5DB4" w:rsidP="009A26EA">
          <w:pPr>
            <w:pStyle w:val="Kopfzeile"/>
            <w:rPr>
              <w:sz w:val="20"/>
              <w:szCs w:val="20"/>
            </w:rPr>
          </w:pPr>
          <w:r>
            <w:rPr>
              <w:sz w:val="20"/>
              <w:szCs w:val="20"/>
            </w:rPr>
            <w:t>Page:</w:t>
          </w:r>
          <w:r w:rsidR="00822EB2" w:rsidRPr="008756C2">
            <w:rPr>
              <w:sz w:val="20"/>
              <w:szCs w:val="20"/>
            </w:rPr>
            <w:t xml:space="preserve"> </w:t>
          </w:r>
          <w:r w:rsidR="00822EB2" w:rsidRPr="008756C2">
            <w:rPr>
              <w:sz w:val="20"/>
              <w:szCs w:val="20"/>
            </w:rPr>
            <w:fldChar w:fldCharType="begin"/>
          </w:r>
          <w:r w:rsidR="00822EB2" w:rsidRPr="008756C2">
            <w:rPr>
              <w:sz w:val="20"/>
              <w:szCs w:val="20"/>
            </w:rPr>
            <w:instrText xml:space="preserve">PAGE </w:instrText>
          </w:r>
          <w:r w:rsidR="00822EB2" w:rsidRPr="008756C2">
            <w:rPr>
              <w:sz w:val="20"/>
              <w:szCs w:val="20"/>
            </w:rPr>
            <w:fldChar w:fldCharType="separate"/>
          </w:r>
          <w:r w:rsidR="00822EB2" w:rsidRPr="008756C2">
            <w:rPr>
              <w:sz w:val="20"/>
              <w:szCs w:val="20"/>
            </w:rPr>
            <w:t>1</w:t>
          </w:r>
          <w:r w:rsidR="00822EB2" w:rsidRPr="008756C2">
            <w:rPr>
              <w:sz w:val="20"/>
              <w:szCs w:val="20"/>
            </w:rPr>
            <w:fldChar w:fldCharType="end"/>
          </w:r>
          <w:r w:rsidR="00822EB2" w:rsidRPr="008756C2">
            <w:rPr>
              <w:sz w:val="20"/>
              <w:szCs w:val="20"/>
            </w:rPr>
            <w:t xml:space="preserve"> / </w:t>
          </w:r>
          <w:r w:rsidR="00822EB2" w:rsidRPr="008756C2">
            <w:rPr>
              <w:sz w:val="20"/>
              <w:szCs w:val="20"/>
            </w:rPr>
            <w:fldChar w:fldCharType="begin"/>
          </w:r>
          <w:r w:rsidR="00822EB2" w:rsidRPr="008756C2">
            <w:rPr>
              <w:sz w:val="20"/>
              <w:szCs w:val="20"/>
            </w:rPr>
            <w:instrText xml:space="preserve">NUMPAGES </w:instrText>
          </w:r>
          <w:r w:rsidR="00822EB2" w:rsidRPr="008756C2">
            <w:rPr>
              <w:sz w:val="20"/>
              <w:szCs w:val="20"/>
            </w:rPr>
            <w:fldChar w:fldCharType="separate"/>
          </w:r>
          <w:r w:rsidR="00822EB2" w:rsidRPr="008756C2">
            <w:rPr>
              <w:sz w:val="20"/>
              <w:szCs w:val="20"/>
            </w:rPr>
            <w:t>14</w:t>
          </w:r>
          <w:r w:rsidR="00822EB2" w:rsidRPr="008756C2">
            <w:rPr>
              <w:sz w:val="20"/>
              <w:szCs w:val="20"/>
            </w:rPr>
            <w:fldChar w:fldCharType="end"/>
          </w:r>
        </w:p>
      </w:tc>
      <w:tc>
        <w:tcPr>
          <w:tcW w:w="3969" w:type="dxa"/>
        </w:tcPr>
        <w:p w14:paraId="07098ED6" w14:textId="2DDB174D" w:rsidR="00822EB2" w:rsidRPr="008756C2" w:rsidRDefault="00822EB2" w:rsidP="009A26EA">
          <w:pPr>
            <w:pStyle w:val="Kopfzeile"/>
            <w:rPr>
              <w:sz w:val="20"/>
              <w:szCs w:val="20"/>
            </w:rPr>
          </w:pPr>
          <w:r w:rsidRPr="008756C2">
            <w:rPr>
              <w:sz w:val="20"/>
              <w:szCs w:val="20"/>
            </w:rPr>
            <w:tab/>
          </w:r>
          <w:r w:rsidR="0091625C">
            <w:rPr>
              <w:sz w:val="20"/>
              <w:szCs w:val="20"/>
            </w:rPr>
            <w:t>Jun</w:t>
          </w:r>
          <w:r w:rsidR="002752A9">
            <w:rPr>
              <w:sz w:val="20"/>
              <w:szCs w:val="20"/>
            </w:rPr>
            <w:t>e</w:t>
          </w:r>
          <w:r w:rsidR="000D1155" w:rsidRPr="008756C2">
            <w:rPr>
              <w:sz w:val="20"/>
              <w:szCs w:val="20"/>
            </w:rPr>
            <w:t xml:space="preserve"> </w:t>
          </w:r>
          <w:r w:rsidRPr="008756C2">
            <w:rPr>
              <w:sz w:val="20"/>
              <w:szCs w:val="20"/>
            </w:rPr>
            <w:t>202</w:t>
          </w:r>
          <w:r w:rsidR="000D1155" w:rsidRPr="008756C2">
            <w:rPr>
              <w:sz w:val="20"/>
              <w:szCs w:val="20"/>
            </w:rPr>
            <w:t>4</w:t>
          </w:r>
        </w:p>
      </w:tc>
    </w:tr>
  </w:tbl>
  <w:p w14:paraId="1D3D5F96" w14:textId="77777777" w:rsidR="00822EB2" w:rsidRDefault="00822EB2" w:rsidP="009A26E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4A149C"/>
    <w:multiLevelType w:val="hybridMultilevel"/>
    <w:tmpl w:val="6D086D4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1FEE367D"/>
    <w:multiLevelType w:val="hybridMultilevel"/>
    <w:tmpl w:val="FF46BD38"/>
    <w:lvl w:ilvl="0" w:tplc="CC100094">
      <w:start w:val="1"/>
      <w:numFmt w:val="bullet"/>
      <w:lvlText w:val=""/>
      <w:lvlJc w:val="left"/>
      <w:pPr>
        <w:ind w:left="360" w:hanging="360"/>
      </w:pPr>
      <w:rPr>
        <w:rFonts w:ascii="Wingdings" w:hAnsi="Wingdings" w:hint="default"/>
        <w:color w:val="00A0DC"/>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294D2DA8"/>
    <w:multiLevelType w:val="hybridMultilevel"/>
    <w:tmpl w:val="7BF84B46"/>
    <w:lvl w:ilvl="0" w:tplc="CC100094">
      <w:start w:val="1"/>
      <w:numFmt w:val="bullet"/>
      <w:lvlText w:val=""/>
      <w:lvlJc w:val="left"/>
      <w:pPr>
        <w:ind w:left="720" w:hanging="360"/>
      </w:pPr>
      <w:rPr>
        <w:rFonts w:ascii="Wingdings" w:hAnsi="Wingdings" w:hint="default"/>
        <w:color w:val="00A0D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18F6E47"/>
    <w:multiLevelType w:val="hybridMultilevel"/>
    <w:tmpl w:val="6F105000"/>
    <w:lvl w:ilvl="0" w:tplc="CC100094">
      <w:start w:val="1"/>
      <w:numFmt w:val="bullet"/>
      <w:lvlText w:val=""/>
      <w:lvlJc w:val="left"/>
      <w:pPr>
        <w:ind w:left="720" w:hanging="360"/>
      </w:pPr>
      <w:rPr>
        <w:rFonts w:ascii="Wingdings" w:hAnsi="Wingdings" w:hint="default"/>
        <w:color w:val="00A0DC"/>
      </w:rPr>
    </w:lvl>
    <w:lvl w:ilvl="1" w:tplc="97DC78A0">
      <w:numFmt w:val="bullet"/>
      <w:lvlText w:val="•"/>
      <w:lvlJc w:val="left"/>
      <w:pPr>
        <w:ind w:left="1440" w:hanging="360"/>
      </w:pPr>
      <w:rPr>
        <w:rFonts w:ascii="Arial" w:eastAsiaTheme="minorHAnsi"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7796EBA"/>
    <w:multiLevelType w:val="hybridMultilevel"/>
    <w:tmpl w:val="25B02A00"/>
    <w:lvl w:ilvl="0" w:tplc="CC100094">
      <w:start w:val="1"/>
      <w:numFmt w:val="bullet"/>
      <w:lvlText w:val=""/>
      <w:lvlJc w:val="left"/>
      <w:pPr>
        <w:ind w:left="720" w:hanging="360"/>
      </w:pPr>
      <w:rPr>
        <w:rFonts w:ascii="Wingdings" w:hAnsi="Wingdings" w:hint="default"/>
        <w:color w:val="00A0D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3E90ABF"/>
    <w:multiLevelType w:val="hybridMultilevel"/>
    <w:tmpl w:val="E9483642"/>
    <w:lvl w:ilvl="0" w:tplc="CC100094">
      <w:start w:val="1"/>
      <w:numFmt w:val="bullet"/>
      <w:lvlText w:val=""/>
      <w:lvlJc w:val="left"/>
      <w:pPr>
        <w:ind w:left="720" w:hanging="360"/>
      </w:pPr>
      <w:rPr>
        <w:rFonts w:ascii="Wingdings" w:hAnsi="Wingdings" w:hint="default"/>
        <w:color w:val="00A0D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D75446B"/>
    <w:multiLevelType w:val="hybridMultilevel"/>
    <w:tmpl w:val="EF981EB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60380953"/>
    <w:multiLevelType w:val="hybridMultilevel"/>
    <w:tmpl w:val="B066C8D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69D57032"/>
    <w:multiLevelType w:val="hybridMultilevel"/>
    <w:tmpl w:val="179E909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70A1147A"/>
    <w:multiLevelType w:val="hybridMultilevel"/>
    <w:tmpl w:val="5CBAC43A"/>
    <w:lvl w:ilvl="0" w:tplc="CC100094">
      <w:start w:val="1"/>
      <w:numFmt w:val="bullet"/>
      <w:lvlText w:val=""/>
      <w:lvlJc w:val="left"/>
      <w:pPr>
        <w:ind w:left="720" w:hanging="360"/>
      </w:pPr>
      <w:rPr>
        <w:rFonts w:ascii="Wingdings" w:hAnsi="Wingdings" w:hint="default"/>
        <w:color w:val="00A0D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37C2F2A"/>
    <w:multiLevelType w:val="hybridMultilevel"/>
    <w:tmpl w:val="18CA4A02"/>
    <w:lvl w:ilvl="0" w:tplc="CC100094">
      <w:start w:val="1"/>
      <w:numFmt w:val="bullet"/>
      <w:lvlText w:val=""/>
      <w:lvlJc w:val="left"/>
      <w:pPr>
        <w:ind w:left="360" w:hanging="360"/>
      </w:pPr>
      <w:rPr>
        <w:rFonts w:ascii="Wingdings" w:hAnsi="Wingdings" w:hint="default"/>
        <w:color w:val="00A0DC"/>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74773A30"/>
    <w:multiLevelType w:val="hybridMultilevel"/>
    <w:tmpl w:val="246EEAA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16cid:durableId="1244948545">
    <w:abstractNumId w:val="6"/>
  </w:num>
  <w:num w:numId="2" w16cid:durableId="1527330945">
    <w:abstractNumId w:val="7"/>
  </w:num>
  <w:num w:numId="3" w16cid:durableId="949241569">
    <w:abstractNumId w:val="8"/>
  </w:num>
  <w:num w:numId="4" w16cid:durableId="1506938566">
    <w:abstractNumId w:val="11"/>
  </w:num>
  <w:num w:numId="5" w16cid:durableId="1382363809">
    <w:abstractNumId w:val="0"/>
  </w:num>
  <w:num w:numId="6" w16cid:durableId="1404837041">
    <w:abstractNumId w:val="9"/>
  </w:num>
  <w:num w:numId="7" w16cid:durableId="392002558">
    <w:abstractNumId w:val="1"/>
  </w:num>
  <w:num w:numId="8" w16cid:durableId="32267267">
    <w:abstractNumId w:val="3"/>
  </w:num>
  <w:num w:numId="9" w16cid:durableId="2049184313">
    <w:abstractNumId w:val="5"/>
  </w:num>
  <w:num w:numId="10" w16cid:durableId="554706883">
    <w:abstractNumId w:val="2"/>
  </w:num>
  <w:num w:numId="11" w16cid:durableId="1387027346">
    <w:abstractNumId w:val="4"/>
  </w:num>
  <w:num w:numId="12" w16cid:durableId="1107845902">
    <w:abstractNumId w:val="3"/>
  </w:num>
  <w:num w:numId="13" w16cid:durableId="100736397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2EB2"/>
    <w:rsid w:val="000004D1"/>
    <w:rsid w:val="00001DFB"/>
    <w:rsid w:val="0000306F"/>
    <w:rsid w:val="00006C59"/>
    <w:rsid w:val="00007CED"/>
    <w:rsid w:val="00007F34"/>
    <w:rsid w:val="00013A19"/>
    <w:rsid w:val="000163F6"/>
    <w:rsid w:val="0001712D"/>
    <w:rsid w:val="000172C3"/>
    <w:rsid w:val="00025398"/>
    <w:rsid w:val="00030C08"/>
    <w:rsid w:val="00032DB7"/>
    <w:rsid w:val="00040008"/>
    <w:rsid w:val="00041110"/>
    <w:rsid w:val="00051A77"/>
    <w:rsid w:val="000578D0"/>
    <w:rsid w:val="000637B4"/>
    <w:rsid w:val="00066231"/>
    <w:rsid w:val="00070FB6"/>
    <w:rsid w:val="00083355"/>
    <w:rsid w:val="00083F4F"/>
    <w:rsid w:val="00090A4E"/>
    <w:rsid w:val="000A255E"/>
    <w:rsid w:val="000A64C2"/>
    <w:rsid w:val="000A65C9"/>
    <w:rsid w:val="000B4308"/>
    <w:rsid w:val="000B582F"/>
    <w:rsid w:val="000B7744"/>
    <w:rsid w:val="000C78B7"/>
    <w:rsid w:val="000D1155"/>
    <w:rsid w:val="000D48B6"/>
    <w:rsid w:val="000E3AE8"/>
    <w:rsid w:val="000E43E5"/>
    <w:rsid w:val="00102F61"/>
    <w:rsid w:val="00104DEF"/>
    <w:rsid w:val="001152BE"/>
    <w:rsid w:val="001227F0"/>
    <w:rsid w:val="00127AF6"/>
    <w:rsid w:val="00131EE0"/>
    <w:rsid w:val="001324C9"/>
    <w:rsid w:val="00133467"/>
    <w:rsid w:val="00143461"/>
    <w:rsid w:val="0015072D"/>
    <w:rsid w:val="00153D28"/>
    <w:rsid w:val="001543AD"/>
    <w:rsid w:val="00160AA5"/>
    <w:rsid w:val="00164228"/>
    <w:rsid w:val="00170542"/>
    <w:rsid w:val="00171ECC"/>
    <w:rsid w:val="00172524"/>
    <w:rsid w:val="00177FF2"/>
    <w:rsid w:val="00180B13"/>
    <w:rsid w:val="0018147F"/>
    <w:rsid w:val="00184D60"/>
    <w:rsid w:val="001854E7"/>
    <w:rsid w:val="001918EA"/>
    <w:rsid w:val="001973BC"/>
    <w:rsid w:val="001A0B0C"/>
    <w:rsid w:val="001A14AE"/>
    <w:rsid w:val="001A2CE0"/>
    <w:rsid w:val="001A3FB8"/>
    <w:rsid w:val="001A4020"/>
    <w:rsid w:val="001B1C36"/>
    <w:rsid w:val="001B2F83"/>
    <w:rsid w:val="001B3C1E"/>
    <w:rsid w:val="001B44B7"/>
    <w:rsid w:val="001B4698"/>
    <w:rsid w:val="001C626B"/>
    <w:rsid w:val="001D0E29"/>
    <w:rsid w:val="001D4E9B"/>
    <w:rsid w:val="001D5D2E"/>
    <w:rsid w:val="001F3E0E"/>
    <w:rsid w:val="00202A30"/>
    <w:rsid w:val="002146C5"/>
    <w:rsid w:val="00214733"/>
    <w:rsid w:val="002155A6"/>
    <w:rsid w:val="00216711"/>
    <w:rsid w:val="002224DC"/>
    <w:rsid w:val="002248E6"/>
    <w:rsid w:val="0023028D"/>
    <w:rsid w:val="002308D6"/>
    <w:rsid w:val="002347F4"/>
    <w:rsid w:val="00236797"/>
    <w:rsid w:val="00237951"/>
    <w:rsid w:val="00241A5E"/>
    <w:rsid w:val="00242505"/>
    <w:rsid w:val="0024301C"/>
    <w:rsid w:val="0024414C"/>
    <w:rsid w:val="002530E1"/>
    <w:rsid w:val="00255114"/>
    <w:rsid w:val="00260413"/>
    <w:rsid w:val="00261134"/>
    <w:rsid w:val="00263DD0"/>
    <w:rsid w:val="00273536"/>
    <w:rsid w:val="002752A9"/>
    <w:rsid w:val="002767E6"/>
    <w:rsid w:val="00282A00"/>
    <w:rsid w:val="002836B8"/>
    <w:rsid w:val="00283C8E"/>
    <w:rsid w:val="002865A7"/>
    <w:rsid w:val="00291F4E"/>
    <w:rsid w:val="00292579"/>
    <w:rsid w:val="002A0A17"/>
    <w:rsid w:val="002A241E"/>
    <w:rsid w:val="002A328B"/>
    <w:rsid w:val="002A34ED"/>
    <w:rsid w:val="002A3993"/>
    <w:rsid w:val="002A617E"/>
    <w:rsid w:val="002B3DA1"/>
    <w:rsid w:val="002B54F6"/>
    <w:rsid w:val="002C33BC"/>
    <w:rsid w:val="002D1D4C"/>
    <w:rsid w:val="002D7604"/>
    <w:rsid w:val="002F0496"/>
    <w:rsid w:val="002F0CF9"/>
    <w:rsid w:val="002F377B"/>
    <w:rsid w:val="002F4B82"/>
    <w:rsid w:val="002F6EF2"/>
    <w:rsid w:val="00301A28"/>
    <w:rsid w:val="00303C04"/>
    <w:rsid w:val="003049E1"/>
    <w:rsid w:val="00306E31"/>
    <w:rsid w:val="00310866"/>
    <w:rsid w:val="00315FF1"/>
    <w:rsid w:val="003163B3"/>
    <w:rsid w:val="00325ADD"/>
    <w:rsid w:val="0032623C"/>
    <w:rsid w:val="00326BC7"/>
    <w:rsid w:val="00326F40"/>
    <w:rsid w:val="00327412"/>
    <w:rsid w:val="00330534"/>
    <w:rsid w:val="0033313A"/>
    <w:rsid w:val="003331B8"/>
    <w:rsid w:val="00340E48"/>
    <w:rsid w:val="00356FBF"/>
    <w:rsid w:val="00360C52"/>
    <w:rsid w:val="00373FB8"/>
    <w:rsid w:val="00381C50"/>
    <w:rsid w:val="00381D8B"/>
    <w:rsid w:val="00384755"/>
    <w:rsid w:val="00390011"/>
    <w:rsid w:val="00391838"/>
    <w:rsid w:val="003A19BF"/>
    <w:rsid w:val="003A1BDA"/>
    <w:rsid w:val="003A2B0F"/>
    <w:rsid w:val="003A5E11"/>
    <w:rsid w:val="003B06C1"/>
    <w:rsid w:val="003B162B"/>
    <w:rsid w:val="003C1DA9"/>
    <w:rsid w:val="003C4C2B"/>
    <w:rsid w:val="003C4E60"/>
    <w:rsid w:val="003D1B08"/>
    <w:rsid w:val="003E6BFA"/>
    <w:rsid w:val="003E7A45"/>
    <w:rsid w:val="003F3E70"/>
    <w:rsid w:val="00413A27"/>
    <w:rsid w:val="0041531E"/>
    <w:rsid w:val="0041694A"/>
    <w:rsid w:val="00421EB8"/>
    <w:rsid w:val="00423F28"/>
    <w:rsid w:val="00426361"/>
    <w:rsid w:val="00427C52"/>
    <w:rsid w:val="004328E2"/>
    <w:rsid w:val="00433CE3"/>
    <w:rsid w:val="00435AC0"/>
    <w:rsid w:val="00436322"/>
    <w:rsid w:val="00436FAE"/>
    <w:rsid w:val="004418F6"/>
    <w:rsid w:val="004429DE"/>
    <w:rsid w:val="0044717E"/>
    <w:rsid w:val="00447C46"/>
    <w:rsid w:val="0045058A"/>
    <w:rsid w:val="00451358"/>
    <w:rsid w:val="00451C6C"/>
    <w:rsid w:val="00451F72"/>
    <w:rsid w:val="00452122"/>
    <w:rsid w:val="00452E35"/>
    <w:rsid w:val="00453CDC"/>
    <w:rsid w:val="00454561"/>
    <w:rsid w:val="004554E2"/>
    <w:rsid w:val="0046044B"/>
    <w:rsid w:val="0046084C"/>
    <w:rsid w:val="004627A9"/>
    <w:rsid w:val="004631A0"/>
    <w:rsid w:val="004666F6"/>
    <w:rsid w:val="00467D89"/>
    <w:rsid w:val="004700E1"/>
    <w:rsid w:val="00471682"/>
    <w:rsid w:val="004942C4"/>
    <w:rsid w:val="004A4937"/>
    <w:rsid w:val="004A4F84"/>
    <w:rsid w:val="004A7858"/>
    <w:rsid w:val="004B0AD5"/>
    <w:rsid w:val="004B2A2A"/>
    <w:rsid w:val="004B47A4"/>
    <w:rsid w:val="004B5E41"/>
    <w:rsid w:val="004B67E7"/>
    <w:rsid w:val="004B71B6"/>
    <w:rsid w:val="004B7AE8"/>
    <w:rsid w:val="004D3CD0"/>
    <w:rsid w:val="004F2064"/>
    <w:rsid w:val="004F29BE"/>
    <w:rsid w:val="004F54ED"/>
    <w:rsid w:val="00500E60"/>
    <w:rsid w:val="00503897"/>
    <w:rsid w:val="00506BC8"/>
    <w:rsid w:val="00507A3E"/>
    <w:rsid w:val="00515728"/>
    <w:rsid w:val="00515F8F"/>
    <w:rsid w:val="00517597"/>
    <w:rsid w:val="00525890"/>
    <w:rsid w:val="0053457B"/>
    <w:rsid w:val="00534AAF"/>
    <w:rsid w:val="005416B5"/>
    <w:rsid w:val="00541BE5"/>
    <w:rsid w:val="0054449B"/>
    <w:rsid w:val="0054717D"/>
    <w:rsid w:val="00551B63"/>
    <w:rsid w:val="00554654"/>
    <w:rsid w:val="00555788"/>
    <w:rsid w:val="00562990"/>
    <w:rsid w:val="00563459"/>
    <w:rsid w:val="0057567A"/>
    <w:rsid w:val="005816D6"/>
    <w:rsid w:val="00590B99"/>
    <w:rsid w:val="005935E9"/>
    <w:rsid w:val="00595C55"/>
    <w:rsid w:val="005960A4"/>
    <w:rsid w:val="005975BD"/>
    <w:rsid w:val="005A715B"/>
    <w:rsid w:val="005B0954"/>
    <w:rsid w:val="005B1D6D"/>
    <w:rsid w:val="005C157C"/>
    <w:rsid w:val="005D65AF"/>
    <w:rsid w:val="005E0678"/>
    <w:rsid w:val="005E3CDB"/>
    <w:rsid w:val="005E447B"/>
    <w:rsid w:val="005E5AC2"/>
    <w:rsid w:val="005F1A4D"/>
    <w:rsid w:val="005F461D"/>
    <w:rsid w:val="0060025B"/>
    <w:rsid w:val="006008B4"/>
    <w:rsid w:val="00601EFC"/>
    <w:rsid w:val="00602533"/>
    <w:rsid w:val="00604BB2"/>
    <w:rsid w:val="006144BF"/>
    <w:rsid w:val="00615E65"/>
    <w:rsid w:val="0063512B"/>
    <w:rsid w:val="00643224"/>
    <w:rsid w:val="0064646D"/>
    <w:rsid w:val="00646ABB"/>
    <w:rsid w:val="00655434"/>
    <w:rsid w:val="00656307"/>
    <w:rsid w:val="006611C1"/>
    <w:rsid w:val="0067663B"/>
    <w:rsid w:val="0068329B"/>
    <w:rsid w:val="00683DE7"/>
    <w:rsid w:val="006840E2"/>
    <w:rsid w:val="006909D8"/>
    <w:rsid w:val="006934AE"/>
    <w:rsid w:val="006940BC"/>
    <w:rsid w:val="0069484C"/>
    <w:rsid w:val="006953A8"/>
    <w:rsid w:val="006A2FF1"/>
    <w:rsid w:val="006A3C7F"/>
    <w:rsid w:val="006B0324"/>
    <w:rsid w:val="006B522F"/>
    <w:rsid w:val="006C0C98"/>
    <w:rsid w:val="006C4B21"/>
    <w:rsid w:val="006C5146"/>
    <w:rsid w:val="006C7B9C"/>
    <w:rsid w:val="006D1797"/>
    <w:rsid w:val="006D3267"/>
    <w:rsid w:val="006D6F37"/>
    <w:rsid w:val="006F12DA"/>
    <w:rsid w:val="006F4331"/>
    <w:rsid w:val="006F6ECF"/>
    <w:rsid w:val="006F72BF"/>
    <w:rsid w:val="00701EF5"/>
    <w:rsid w:val="00713594"/>
    <w:rsid w:val="00720843"/>
    <w:rsid w:val="007228DC"/>
    <w:rsid w:val="0072679C"/>
    <w:rsid w:val="00742F1B"/>
    <w:rsid w:val="00743D81"/>
    <w:rsid w:val="00750944"/>
    <w:rsid w:val="0075143D"/>
    <w:rsid w:val="007527AB"/>
    <w:rsid w:val="00762295"/>
    <w:rsid w:val="00764DAC"/>
    <w:rsid w:val="007665E9"/>
    <w:rsid w:val="00771CD6"/>
    <w:rsid w:val="00777161"/>
    <w:rsid w:val="00790775"/>
    <w:rsid w:val="00790929"/>
    <w:rsid w:val="00793039"/>
    <w:rsid w:val="007A372D"/>
    <w:rsid w:val="007A67A9"/>
    <w:rsid w:val="007A760A"/>
    <w:rsid w:val="007B0F3C"/>
    <w:rsid w:val="007B27AB"/>
    <w:rsid w:val="007C554F"/>
    <w:rsid w:val="007C5B2E"/>
    <w:rsid w:val="007E0889"/>
    <w:rsid w:val="007E1CD4"/>
    <w:rsid w:val="007E5578"/>
    <w:rsid w:val="007E6EAC"/>
    <w:rsid w:val="007F032B"/>
    <w:rsid w:val="007F3912"/>
    <w:rsid w:val="007F544F"/>
    <w:rsid w:val="007F5849"/>
    <w:rsid w:val="00803E8C"/>
    <w:rsid w:val="00804970"/>
    <w:rsid w:val="00812CBA"/>
    <w:rsid w:val="00815B97"/>
    <w:rsid w:val="00822EB2"/>
    <w:rsid w:val="00825101"/>
    <w:rsid w:val="00830937"/>
    <w:rsid w:val="00831F7B"/>
    <w:rsid w:val="008333A3"/>
    <w:rsid w:val="0083512F"/>
    <w:rsid w:val="00837C2B"/>
    <w:rsid w:val="00840767"/>
    <w:rsid w:val="008560BD"/>
    <w:rsid w:val="0087054A"/>
    <w:rsid w:val="00875256"/>
    <w:rsid w:val="008756C2"/>
    <w:rsid w:val="008824E4"/>
    <w:rsid w:val="00883530"/>
    <w:rsid w:val="00883815"/>
    <w:rsid w:val="008861FB"/>
    <w:rsid w:val="008917F7"/>
    <w:rsid w:val="00892A88"/>
    <w:rsid w:val="008A5382"/>
    <w:rsid w:val="008A5C79"/>
    <w:rsid w:val="008B1A41"/>
    <w:rsid w:val="008B240A"/>
    <w:rsid w:val="008B4CEE"/>
    <w:rsid w:val="008B5A4D"/>
    <w:rsid w:val="008C001A"/>
    <w:rsid w:val="008C184B"/>
    <w:rsid w:val="008C273C"/>
    <w:rsid w:val="008C7B77"/>
    <w:rsid w:val="008D07AE"/>
    <w:rsid w:val="008D2772"/>
    <w:rsid w:val="008D506C"/>
    <w:rsid w:val="008D7EA2"/>
    <w:rsid w:val="008E5D89"/>
    <w:rsid w:val="008E72BF"/>
    <w:rsid w:val="00902922"/>
    <w:rsid w:val="00902FF5"/>
    <w:rsid w:val="00913DF9"/>
    <w:rsid w:val="0091625C"/>
    <w:rsid w:val="00920821"/>
    <w:rsid w:val="00921625"/>
    <w:rsid w:val="00924F21"/>
    <w:rsid w:val="0092673F"/>
    <w:rsid w:val="00930BC4"/>
    <w:rsid w:val="009349AC"/>
    <w:rsid w:val="00937AE2"/>
    <w:rsid w:val="00953054"/>
    <w:rsid w:val="00954317"/>
    <w:rsid w:val="00956859"/>
    <w:rsid w:val="009576C0"/>
    <w:rsid w:val="00957A5E"/>
    <w:rsid w:val="009604CE"/>
    <w:rsid w:val="00971F62"/>
    <w:rsid w:val="00975320"/>
    <w:rsid w:val="009821D9"/>
    <w:rsid w:val="00983061"/>
    <w:rsid w:val="0098617F"/>
    <w:rsid w:val="00994DEA"/>
    <w:rsid w:val="009A26EA"/>
    <w:rsid w:val="009A3D6C"/>
    <w:rsid w:val="009A7794"/>
    <w:rsid w:val="009B36F3"/>
    <w:rsid w:val="009B38D3"/>
    <w:rsid w:val="009B3F82"/>
    <w:rsid w:val="009B563A"/>
    <w:rsid w:val="009B6A81"/>
    <w:rsid w:val="009B7C48"/>
    <w:rsid w:val="009C56FC"/>
    <w:rsid w:val="009C6FBA"/>
    <w:rsid w:val="009D27AC"/>
    <w:rsid w:val="009D2AF7"/>
    <w:rsid w:val="009D438C"/>
    <w:rsid w:val="009D5717"/>
    <w:rsid w:val="009D5B3A"/>
    <w:rsid w:val="009D6BF9"/>
    <w:rsid w:val="009E2048"/>
    <w:rsid w:val="009E62AA"/>
    <w:rsid w:val="009E7A6E"/>
    <w:rsid w:val="00A00F2C"/>
    <w:rsid w:val="00A01E45"/>
    <w:rsid w:val="00A05059"/>
    <w:rsid w:val="00A10310"/>
    <w:rsid w:val="00A10803"/>
    <w:rsid w:val="00A11F03"/>
    <w:rsid w:val="00A20BD1"/>
    <w:rsid w:val="00A210A3"/>
    <w:rsid w:val="00A23997"/>
    <w:rsid w:val="00A263F9"/>
    <w:rsid w:val="00A2761A"/>
    <w:rsid w:val="00A3581E"/>
    <w:rsid w:val="00A42965"/>
    <w:rsid w:val="00A458D1"/>
    <w:rsid w:val="00A5059A"/>
    <w:rsid w:val="00A5094E"/>
    <w:rsid w:val="00A53138"/>
    <w:rsid w:val="00A67887"/>
    <w:rsid w:val="00A702D9"/>
    <w:rsid w:val="00A71D54"/>
    <w:rsid w:val="00A71DA1"/>
    <w:rsid w:val="00A71F87"/>
    <w:rsid w:val="00A72D6D"/>
    <w:rsid w:val="00A72DDC"/>
    <w:rsid w:val="00A75B31"/>
    <w:rsid w:val="00A7636D"/>
    <w:rsid w:val="00A800FD"/>
    <w:rsid w:val="00A82533"/>
    <w:rsid w:val="00A8360A"/>
    <w:rsid w:val="00A836F2"/>
    <w:rsid w:val="00A83E18"/>
    <w:rsid w:val="00A867A7"/>
    <w:rsid w:val="00A87971"/>
    <w:rsid w:val="00A9481B"/>
    <w:rsid w:val="00AA07B3"/>
    <w:rsid w:val="00AA12B9"/>
    <w:rsid w:val="00AA18E3"/>
    <w:rsid w:val="00AA37D6"/>
    <w:rsid w:val="00AA7FCD"/>
    <w:rsid w:val="00AB2529"/>
    <w:rsid w:val="00AC2154"/>
    <w:rsid w:val="00AC58BC"/>
    <w:rsid w:val="00AD572E"/>
    <w:rsid w:val="00AE4F84"/>
    <w:rsid w:val="00AE75E9"/>
    <w:rsid w:val="00AF7370"/>
    <w:rsid w:val="00B04BB1"/>
    <w:rsid w:val="00B06D22"/>
    <w:rsid w:val="00B13948"/>
    <w:rsid w:val="00B1569A"/>
    <w:rsid w:val="00B41AF5"/>
    <w:rsid w:val="00B42E52"/>
    <w:rsid w:val="00B4467C"/>
    <w:rsid w:val="00B45684"/>
    <w:rsid w:val="00B51813"/>
    <w:rsid w:val="00B53210"/>
    <w:rsid w:val="00B53F7E"/>
    <w:rsid w:val="00B544C0"/>
    <w:rsid w:val="00B54F64"/>
    <w:rsid w:val="00B61DD6"/>
    <w:rsid w:val="00B6334B"/>
    <w:rsid w:val="00B657C8"/>
    <w:rsid w:val="00B67389"/>
    <w:rsid w:val="00B679CF"/>
    <w:rsid w:val="00B7265B"/>
    <w:rsid w:val="00B8654C"/>
    <w:rsid w:val="00B93235"/>
    <w:rsid w:val="00BA1203"/>
    <w:rsid w:val="00BB02FF"/>
    <w:rsid w:val="00BB24A9"/>
    <w:rsid w:val="00BB36A5"/>
    <w:rsid w:val="00BC01A4"/>
    <w:rsid w:val="00BC72D4"/>
    <w:rsid w:val="00BC7ADA"/>
    <w:rsid w:val="00BD502D"/>
    <w:rsid w:val="00BD5669"/>
    <w:rsid w:val="00BD6BAD"/>
    <w:rsid w:val="00BD7685"/>
    <w:rsid w:val="00BE0960"/>
    <w:rsid w:val="00BE234B"/>
    <w:rsid w:val="00BE4F99"/>
    <w:rsid w:val="00BF0EB2"/>
    <w:rsid w:val="00BF25F6"/>
    <w:rsid w:val="00BF5D03"/>
    <w:rsid w:val="00BF643A"/>
    <w:rsid w:val="00C00585"/>
    <w:rsid w:val="00C1274D"/>
    <w:rsid w:val="00C1358C"/>
    <w:rsid w:val="00C16022"/>
    <w:rsid w:val="00C2112B"/>
    <w:rsid w:val="00C24B06"/>
    <w:rsid w:val="00C2555E"/>
    <w:rsid w:val="00C332C8"/>
    <w:rsid w:val="00C36955"/>
    <w:rsid w:val="00C430F2"/>
    <w:rsid w:val="00C43EE2"/>
    <w:rsid w:val="00C4452A"/>
    <w:rsid w:val="00C504BF"/>
    <w:rsid w:val="00C52445"/>
    <w:rsid w:val="00C53256"/>
    <w:rsid w:val="00C53387"/>
    <w:rsid w:val="00C563B8"/>
    <w:rsid w:val="00C564D7"/>
    <w:rsid w:val="00C6220B"/>
    <w:rsid w:val="00C64E1C"/>
    <w:rsid w:val="00C669AC"/>
    <w:rsid w:val="00C67199"/>
    <w:rsid w:val="00C826C8"/>
    <w:rsid w:val="00C90ABF"/>
    <w:rsid w:val="00CA12DA"/>
    <w:rsid w:val="00CA2482"/>
    <w:rsid w:val="00CA3122"/>
    <w:rsid w:val="00CA63EB"/>
    <w:rsid w:val="00CB13E4"/>
    <w:rsid w:val="00CB15DE"/>
    <w:rsid w:val="00CB3D63"/>
    <w:rsid w:val="00CC2D84"/>
    <w:rsid w:val="00CC590C"/>
    <w:rsid w:val="00CD2B48"/>
    <w:rsid w:val="00CE0436"/>
    <w:rsid w:val="00CE1249"/>
    <w:rsid w:val="00CE1F0E"/>
    <w:rsid w:val="00CE2751"/>
    <w:rsid w:val="00CE2EB9"/>
    <w:rsid w:val="00CE5DB4"/>
    <w:rsid w:val="00CF66E8"/>
    <w:rsid w:val="00D01C31"/>
    <w:rsid w:val="00D06692"/>
    <w:rsid w:val="00D06845"/>
    <w:rsid w:val="00D127DF"/>
    <w:rsid w:val="00D15798"/>
    <w:rsid w:val="00D16BC9"/>
    <w:rsid w:val="00D2325A"/>
    <w:rsid w:val="00D24F71"/>
    <w:rsid w:val="00D264B6"/>
    <w:rsid w:val="00D318C3"/>
    <w:rsid w:val="00D32F20"/>
    <w:rsid w:val="00D4389F"/>
    <w:rsid w:val="00D473C5"/>
    <w:rsid w:val="00D52976"/>
    <w:rsid w:val="00D54FA3"/>
    <w:rsid w:val="00D558FF"/>
    <w:rsid w:val="00D61709"/>
    <w:rsid w:val="00D63992"/>
    <w:rsid w:val="00D65DCB"/>
    <w:rsid w:val="00D84162"/>
    <w:rsid w:val="00D86108"/>
    <w:rsid w:val="00D949EE"/>
    <w:rsid w:val="00D94A4B"/>
    <w:rsid w:val="00DA0BBB"/>
    <w:rsid w:val="00DA245D"/>
    <w:rsid w:val="00DA674F"/>
    <w:rsid w:val="00DB08C1"/>
    <w:rsid w:val="00DB0EFC"/>
    <w:rsid w:val="00DB68E4"/>
    <w:rsid w:val="00DC217D"/>
    <w:rsid w:val="00DC2E5F"/>
    <w:rsid w:val="00DC35D4"/>
    <w:rsid w:val="00DC3D8E"/>
    <w:rsid w:val="00DD342B"/>
    <w:rsid w:val="00DE73C9"/>
    <w:rsid w:val="00DF2D4D"/>
    <w:rsid w:val="00E0121E"/>
    <w:rsid w:val="00E0263A"/>
    <w:rsid w:val="00E066D9"/>
    <w:rsid w:val="00E11689"/>
    <w:rsid w:val="00E14CC1"/>
    <w:rsid w:val="00E1625A"/>
    <w:rsid w:val="00E26F75"/>
    <w:rsid w:val="00E27726"/>
    <w:rsid w:val="00E30EED"/>
    <w:rsid w:val="00E3388D"/>
    <w:rsid w:val="00E33AA3"/>
    <w:rsid w:val="00E5060A"/>
    <w:rsid w:val="00E57356"/>
    <w:rsid w:val="00E70854"/>
    <w:rsid w:val="00E71F05"/>
    <w:rsid w:val="00E84096"/>
    <w:rsid w:val="00E864CC"/>
    <w:rsid w:val="00E93E61"/>
    <w:rsid w:val="00EB1DD0"/>
    <w:rsid w:val="00EB742D"/>
    <w:rsid w:val="00EC240D"/>
    <w:rsid w:val="00EC2C9F"/>
    <w:rsid w:val="00ED0ED9"/>
    <w:rsid w:val="00ED120E"/>
    <w:rsid w:val="00ED6481"/>
    <w:rsid w:val="00EE35A3"/>
    <w:rsid w:val="00EE571B"/>
    <w:rsid w:val="00EE6CC4"/>
    <w:rsid w:val="00EF7559"/>
    <w:rsid w:val="00F02931"/>
    <w:rsid w:val="00F042E5"/>
    <w:rsid w:val="00F06B35"/>
    <w:rsid w:val="00F10B30"/>
    <w:rsid w:val="00F11B31"/>
    <w:rsid w:val="00F22468"/>
    <w:rsid w:val="00F3509D"/>
    <w:rsid w:val="00F56CE8"/>
    <w:rsid w:val="00F56DFF"/>
    <w:rsid w:val="00F61B39"/>
    <w:rsid w:val="00F732D7"/>
    <w:rsid w:val="00F736D6"/>
    <w:rsid w:val="00F7484F"/>
    <w:rsid w:val="00F80B1B"/>
    <w:rsid w:val="00F840B1"/>
    <w:rsid w:val="00F85463"/>
    <w:rsid w:val="00F95214"/>
    <w:rsid w:val="00F97B00"/>
    <w:rsid w:val="00FA16A2"/>
    <w:rsid w:val="00FA47A6"/>
    <w:rsid w:val="00FA74A1"/>
    <w:rsid w:val="00FC16D0"/>
    <w:rsid w:val="00FC1F19"/>
    <w:rsid w:val="00FC5ACA"/>
    <w:rsid w:val="00FC73E0"/>
    <w:rsid w:val="00FD7247"/>
    <w:rsid w:val="00FE163B"/>
    <w:rsid w:val="00FE2FEA"/>
    <w:rsid w:val="00FE6069"/>
    <w:rsid w:val="00FF60B3"/>
    <w:rsid w:val="00FF783D"/>
    <w:rsid w:val="01D243CB"/>
    <w:rsid w:val="04621173"/>
    <w:rsid w:val="05CC2DA3"/>
    <w:rsid w:val="06057E8F"/>
    <w:rsid w:val="0770A4BD"/>
    <w:rsid w:val="0BAA8C79"/>
    <w:rsid w:val="0C19EFA2"/>
    <w:rsid w:val="0D554769"/>
    <w:rsid w:val="12FCE30E"/>
    <w:rsid w:val="13259606"/>
    <w:rsid w:val="15D4786F"/>
    <w:rsid w:val="16ECFD88"/>
    <w:rsid w:val="19AD20A2"/>
    <w:rsid w:val="1A911D4C"/>
    <w:rsid w:val="1BEA7714"/>
    <w:rsid w:val="1CA03C18"/>
    <w:rsid w:val="1CF9850A"/>
    <w:rsid w:val="1DFDA47E"/>
    <w:rsid w:val="1EC82F96"/>
    <w:rsid w:val="1F4B7EE7"/>
    <w:rsid w:val="21093BA9"/>
    <w:rsid w:val="221F3FE4"/>
    <w:rsid w:val="22AE6FF4"/>
    <w:rsid w:val="23359EF8"/>
    <w:rsid w:val="27FE54B1"/>
    <w:rsid w:val="29D716CA"/>
    <w:rsid w:val="2A4CB754"/>
    <w:rsid w:val="2A6CB4FF"/>
    <w:rsid w:val="2B1B5803"/>
    <w:rsid w:val="2BD2A976"/>
    <w:rsid w:val="2C49A517"/>
    <w:rsid w:val="2D65E845"/>
    <w:rsid w:val="2DFB6C8C"/>
    <w:rsid w:val="2EA33F5D"/>
    <w:rsid w:val="3143C021"/>
    <w:rsid w:val="33B94F5A"/>
    <w:rsid w:val="33F6BA1A"/>
    <w:rsid w:val="34BA1B4B"/>
    <w:rsid w:val="355FB11B"/>
    <w:rsid w:val="35643554"/>
    <w:rsid w:val="35B13605"/>
    <w:rsid w:val="35BB2FA2"/>
    <w:rsid w:val="3ACEB2E0"/>
    <w:rsid w:val="3B073C29"/>
    <w:rsid w:val="3D1FE460"/>
    <w:rsid w:val="3D9BFAE8"/>
    <w:rsid w:val="3E8C54DA"/>
    <w:rsid w:val="3EE9BA01"/>
    <w:rsid w:val="3F04DEB8"/>
    <w:rsid w:val="40261607"/>
    <w:rsid w:val="412BD707"/>
    <w:rsid w:val="422AED5D"/>
    <w:rsid w:val="426ABC79"/>
    <w:rsid w:val="43929CEA"/>
    <w:rsid w:val="439AE1C2"/>
    <w:rsid w:val="44C6D7B5"/>
    <w:rsid w:val="467C465E"/>
    <w:rsid w:val="483A5C0E"/>
    <w:rsid w:val="48ACA95E"/>
    <w:rsid w:val="49799946"/>
    <w:rsid w:val="4A683D33"/>
    <w:rsid w:val="4B88549B"/>
    <w:rsid w:val="4C10BA46"/>
    <w:rsid w:val="4E1240C3"/>
    <w:rsid w:val="4EAD91D8"/>
    <w:rsid w:val="4FAB54DB"/>
    <w:rsid w:val="5243C2B1"/>
    <w:rsid w:val="581FB1DE"/>
    <w:rsid w:val="5C1E9867"/>
    <w:rsid w:val="5C97868E"/>
    <w:rsid w:val="5CF44CAA"/>
    <w:rsid w:val="624366CC"/>
    <w:rsid w:val="65D91B38"/>
    <w:rsid w:val="688AD465"/>
    <w:rsid w:val="68AA617C"/>
    <w:rsid w:val="6A05EBE5"/>
    <w:rsid w:val="6B2BAD31"/>
    <w:rsid w:val="6D8419BA"/>
    <w:rsid w:val="6FAE759D"/>
    <w:rsid w:val="70144F68"/>
    <w:rsid w:val="70BF5342"/>
    <w:rsid w:val="7126A34E"/>
    <w:rsid w:val="7347CAD0"/>
    <w:rsid w:val="74F23F36"/>
    <w:rsid w:val="77D4E68F"/>
    <w:rsid w:val="78F41E7E"/>
    <w:rsid w:val="791D3FE7"/>
    <w:rsid w:val="7AA43451"/>
    <w:rsid w:val="7AD1D61E"/>
    <w:rsid w:val="7B39EED5"/>
    <w:rsid w:val="7E885D79"/>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18A24D"/>
  <w15:chartTrackingRefBased/>
  <w15:docId w15:val="{E6C65FA3-0CA5-41F9-8645-E5AB9D2638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02A30"/>
    <w:pPr>
      <w:spacing w:line="360" w:lineRule="auto"/>
      <w:jc w:val="both"/>
    </w:pPr>
    <w:rPr>
      <w:rFonts w:ascii="Arial" w:hAnsi="Arial" w:cs="Arial"/>
      <w:shd w:val="clear" w:color="auto" w:fill="FFFFFF"/>
      <w:lang w:eastAsia="de-DE"/>
    </w:rPr>
  </w:style>
  <w:style w:type="paragraph" w:styleId="berschrift1">
    <w:name w:val="heading 1"/>
    <w:basedOn w:val="Standard"/>
    <w:next w:val="Standard"/>
    <w:link w:val="berschrift1Zchn"/>
    <w:uiPriority w:val="9"/>
    <w:qFormat/>
    <w:rsid w:val="002F377B"/>
    <w:pPr>
      <w:tabs>
        <w:tab w:val="left" w:pos="2355"/>
      </w:tabs>
      <w:spacing w:before="240"/>
      <w:outlineLvl w:val="0"/>
    </w:pPr>
    <w:rPr>
      <w:b/>
      <w:bCs/>
      <w:color w:val="001941"/>
      <w:sz w:val="28"/>
      <w:szCs w:val="24"/>
    </w:rPr>
  </w:style>
  <w:style w:type="paragraph" w:styleId="berschrift2">
    <w:name w:val="heading 2"/>
    <w:basedOn w:val="paragraph"/>
    <w:next w:val="Standard"/>
    <w:link w:val="berschrift2Zchn"/>
    <w:uiPriority w:val="9"/>
    <w:unhideWhenUsed/>
    <w:qFormat/>
    <w:rsid w:val="00A71D54"/>
    <w:pPr>
      <w:spacing w:before="120" w:beforeAutospacing="0" w:after="240" w:afterAutospacing="0" w:line="360" w:lineRule="auto"/>
      <w:jc w:val="left"/>
      <w:textAlignment w:val="baseline"/>
      <w:outlineLvl w:val="1"/>
    </w:pPr>
    <w:rPr>
      <w:rFonts w:ascii="Arial" w:hAnsi="Arial" w:cs="Arial"/>
      <w:b/>
      <w:bCs/>
      <w:color w:val="00A0DC"/>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822EB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22EB2"/>
  </w:style>
  <w:style w:type="paragraph" w:styleId="Fuzeile">
    <w:name w:val="footer"/>
    <w:basedOn w:val="Standard"/>
    <w:link w:val="FuzeileZchn"/>
    <w:uiPriority w:val="99"/>
    <w:unhideWhenUsed/>
    <w:rsid w:val="00822EB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22EB2"/>
  </w:style>
  <w:style w:type="character" w:styleId="Kommentarzeichen">
    <w:name w:val="annotation reference"/>
    <w:basedOn w:val="Absatz-Standardschriftart"/>
    <w:uiPriority w:val="99"/>
    <w:semiHidden/>
    <w:unhideWhenUsed/>
    <w:rsid w:val="00822EB2"/>
    <w:rPr>
      <w:sz w:val="16"/>
      <w:szCs w:val="16"/>
    </w:rPr>
  </w:style>
  <w:style w:type="paragraph" w:styleId="Kommentartext">
    <w:name w:val="annotation text"/>
    <w:basedOn w:val="Standard"/>
    <w:link w:val="KommentartextZchn"/>
    <w:uiPriority w:val="99"/>
    <w:unhideWhenUsed/>
    <w:rsid w:val="00822EB2"/>
    <w:pPr>
      <w:spacing w:line="240" w:lineRule="auto"/>
    </w:pPr>
    <w:rPr>
      <w:sz w:val="20"/>
      <w:szCs w:val="20"/>
    </w:rPr>
  </w:style>
  <w:style w:type="character" w:customStyle="1" w:styleId="KommentartextZchn">
    <w:name w:val="Kommentartext Zchn"/>
    <w:basedOn w:val="Absatz-Standardschriftart"/>
    <w:link w:val="Kommentartext"/>
    <w:uiPriority w:val="99"/>
    <w:rsid w:val="00822EB2"/>
    <w:rPr>
      <w:sz w:val="20"/>
      <w:szCs w:val="20"/>
    </w:rPr>
  </w:style>
  <w:style w:type="paragraph" w:customStyle="1" w:styleId="paragraph">
    <w:name w:val="paragraph"/>
    <w:basedOn w:val="Standard"/>
    <w:rsid w:val="00822EB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Absatz-Standardschriftart"/>
    <w:rsid w:val="00822EB2"/>
  </w:style>
  <w:style w:type="character" w:customStyle="1" w:styleId="eop">
    <w:name w:val="eop"/>
    <w:basedOn w:val="Absatz-Standardschriftart"/>
    <w:rsid w:val="00822EB2"/>
  </w:style>
  <w:style w:type="paragraph" w:styleId="StandardWeb">
    <w:name w:val="Normal (Web)"/>
    <w:basedOn w:val="Standard"/>
    <w:uiPriority w:val="99"/>
    <w:unhideWhenUsed/>
    <w:rsid w:val="00102F61"/>
    <w:pPr>
      <w:spacing w:before="100" w:beforeAutospacing="1" w:after="100" w:afterAutospacing="1" w:line="240" w:lineRule="auto"/>
    </w:pPr>
    <w:rPr>
      <w:rFonts w:ascii="Calibri" w:hAnsi="Calibri" w:cs="Calibri"/>
    </w:rPr>
  </w:style>
  <w:style w:type="paragraph" w:styleId="Untertitel">
    <w:name w:val="Subtitle"/>
    <w:aliases w:val="Kontaktdaten"/>
    <w:basedOn w:val="Standard"/>
    <w:next w:val="Standard"/>
    <w:link w:val="UntertitelZchn"/>
    <w:uiPriority w:val="11"/>
    <w:qFormat/>
    <w:rsid w:val="00643224"/>
    <w:pPr>
      <w:widowControl w:val="0"/>
      <w:numPr>
        <w:ilvl w:val="1"/>
      </w:numPr>
      <w:spacing w:after="0" w:line="240" w:lineRule="auto"/>
    </w:pPr>
    <w:rPr>
      <w:rFonts w:eastAsiaTheme="majorEastAsia" w:cstheme="majorBidi"/>
      <w:iCs/>
      <w:color w:val="000000" w:themeColor="text1"/>
      <w:sz w:val="20"/>
      <w:szCs w:val="24"/>
    </w:rPr>
  </w:style>
  <w:style w:type="character" w:customStyle="1" w:styleId="UntertitelZchn">
    <w:name w:val="Untertitel Zchn"/>
    <w:aliases w:val="Kontaktdaten Zchn"/>
    <w:basedOn w:val="Absatz-Standardschriftart"/>
    <w:link w:val="Untertitel"/>
    <w:uiPriority w:val="11"/>
    <w:rsid w:val="00643224"/>
    <w:rPr>
      <w:rFonts w:ascii="Arial" w:eastAsiaTheme="majorEastAsia" w:hAnsi="Arial" w:cstheme="majorBidi"/>
      <w:iCs/>
      <w:color w:val="000000" w:themeColor="text1"/>
      <w:sz w:val="20"/>
      <w:szCs w:val="24"/>
      <w:lang w:eastAsia="de-DE"/>
    </w:rPr>
  </w:style>
  <w:style w:type="character" w:styleId="Hyperlink">
    <w:name w:val="Hyperlink"/>
    <w:basedOn w:val="Absatz-Standardschriftart"/>
    <w:uiPriority w:val="99"/>
    <w:unhideWhenUsed/>
    <w:rsid w:val="00643224"/>
    <w:rPr>
      <w:color w:val="0563C1" w:themeColor="hyperlink"/>
      <w:u w:val="single"/>
    </w:rPr>
  </w:style>
  <w:style w:type="paragraph" w:styleId="Titel">
    <w:name w:val="Title"/>
    <w:aliases w:val="Title of image"/>
    <w:basedOn w:val="Standard"/>
    <w:next w:val="Standard"/>
    <w:link w:val="TitelZchn"/>
    <w:uiPriority w:val="10"/>
    <w:qFormat/>
    <w:rsid w:val="008D07AE"/>
    <w:pPr>
      <w:tabs>
        <w:tab w:val="left" w:pos="2355"/>
      </w:tabs>
    </w:pPr>
    <w:rPr>
      <w:b/>
      <w:bCs/>
      <w:color w:val="00A0DC"/>
      <w:sz w:val="32"/>
      <w:szCs w:val="32"/>
      <w:lang w:val="en-US"/>
    </w:rPr>
  </w:style>
  <w:style w:type="character" w:customStyle="1" w:styleId="TitelZchn">
    <w:name w:val="Titel Zchn"/>
    <w:aliases w:val="Title of image Zchn"/>
    <w:basedOn w:val="Absatz-Standardschriftart"/>
    <w:link w:val="Titel"/>
    <w:uiPriority w:val="10"/>
    <w:rsid w:val="008D07AE"/>
    <w:rPr>
      <w:rFonts w:ascii="Arial" w:hAnsi="Arial" w:cs="Arial"/>
      <w:b/>
      <w:bCs/>
      <w:color w:val="00A0DC"/>
      <w:sz w:val="32"/>
      <w:szCs w:val="32"/>
      <w:lang w:val="en-US"/>
    </w:rPr>
  </w:style>
  <w:style w:type="character" w:customStyle="1" w:styleId="berschrift1Zchn">
    <w:name w:val="Überschrift 1 Zchn"/>
    <w:basedOn w:val="Absatz-Standardschriftart"/>
    <w:link w:val="berschrift1"/>
    <w:uiPriority w:val="9"/>
    <w:rsid w:val="002F377B"/>
    <w:rPr>
      <w:rFonts w:ascii="Arial" w:hAnsi="Arial" w:cs="Arial"/>
      <w:b/>
      <w:bCs/>
      <w:color w:val="001941"/>
      <w:sz w:val="28"/>
      <w:szCs w:val="24"/>
      <w:lang w:eastAsia="de-DE"/>
    </w:rPr>
  </w:style>
  <w:style w:type="character" w:customStyle="1" w:styleId="berschrift2Zchn">
    <w:name w:val="Überschrift 2 Zchn"/>
    <w:basedOn w:val="Absatz-Standardschriftart"/>
    <w:link w:val="berschrift2"/>
    <w:uiPriority w:val="9"/>
    <w:rsid w:val="00A71D54"/>
    <w:rPr>
      <w:rFonts w:ascii="Arial" w:eastAsia="Times New Roman" w:hAnsi="Arial" w:cs="Arial"/>
      <w:b/>
      <w:bCs/>
      <w:color w:val="00A0DC"/>
      <w:lang w:eastAsia="de-DE"/>
    </w:rPr>
  </w:style>
  <w:style w:type="paragraph" w:styleId="Listenabsatz">
    <w:name w:val="List Paragraph"/>
    <w:basedOn w:val="Standard"/>
    <w:uiPriority w:val="34"/>
    <w:qFormat/>
    <w:rsid w:val="00555788"/>
    <w:pPr>
      <w:ind w:left="720"/>
      <w:contextualSpacing/>
    </w:pPr>
  </w:style>
  <w:style w:type="character" w:styleId="NichtaufgelsteErwhnung">
    <w:name w:val="Unresolved Mention"/>
    <w:basedOn w:val="Absatz-Standardschriftart"/>
    <w:uiPriority w:val="99"/>
    <w:semiHidden/>
    <w:unhideWhenUsed/>
    <w:rsid w:val="00C43EE2"/>
    <w:rPr>
      <w:color w:val="605E5C"/>
      <w:shd w:val="clear" w:color="auto" w:fill="E1DFDD"/>
    </w:rPr>
  </w:style>
  <w:style w:type="paragraph" w:styleId="KeinLeerraum">
    <w:name w:val="No Spacing"/>
    <w:aliases w:val="Source of image"/>
    <w:uiPriority w:val="1"/>
    <w:qFormat/>
    <w:rsid w:val="00A5094E"/>
    <w:pPr>
      <w:widowControl w:val="0"/>
      <w:spacing w:after="0" w:line="240" w:lineRule="auto"/>
    </w:pPr>
    <w:rPr>
      <w:rFonts w:ascii="Arial" w:eastAsia="Times New Roman" w:hAnsi="Arial" w:cs="Times New Roman"/>
      <w:b/>
      <w:color w:val="000000" w:themeColor="text1"/>
      <w:sz w:val="20"/>
      <w:szCs w:val="20"/>
      <w:lang w:eastAsia="de-DE"/>
    </w:rPr>
  </w:style>
  <w:style w:type="paragraph" w:styleId="Kommentarthema">
    <w:name w:val="annotation subject"/>
    <w:basedOn w:val="Kommentartext"/>
    <w:next w:val="Kommentartext"/>
    <w:link w:val="KommentarthemaZchn"/>
    <w:uiPriority w:val="99"/>
    <w:semiHidden/>
    <w:unhideWhenUsed/>
    <w:rsid w:val="005D65AF"/>
    <w:rPr>
      <w:b/>
      <w:bCs/>
    </w:rPr>
  </w:style>
  <w:style w:type="character" w:customStyle="1" w:styleId="KommentarthemaZchn">
    <w:name w:val="Kommentarthema Zchn"/>
    <w:basedOn w:val="KommentartextZchn"/>
    <w:link w:val="Kommentarthema"/>
    <w:uiPriority w:val="99"/>
    <w:semiHidden/>
    <w:rsid w:val="005D65AF"/>
    <w:rPr>
      <w:rFonts w:ascii="Arial" w:hAnsi="Arial" w:cs="Arial"/>
      <w:b/>
      <w:bCs/>
      <w:sz w:val="20"/>
      <w:szCs w:val="20"/>
      <w:lang w:eastAsia="de-DE"/>
    </w:rPr>
  </w:style>
  <w:style w:type="character" w:styleId="BesuchterLink">
    <w:name w:val="FollowedHyperlink"/>
    <w:basedOn w:val="Absatz-Standardschriftart"/>
    <w:uiPriority w:val="99"/>
    <w:semiHidden/>
    <w:unhideWhenUsed/>
    <w:rsid w:val="0001712D"/>
    <w:rPr>
      <w:color w:val="954F72" w:themeColor="followedHyperlink"/>
      <w:u w:val="single"/>
    </w:rPr>
  </w:style>
  <w:style w:type="character" w:styleId="Erwhnung">
    <w:name w:val="Mention"/>
    <w:basedOn w:val="Absatz-Standardschriftart"/>
    <w:uiPriority w:val="99"/>
    <w:unhideWhenUsed/>
    <w:rsid w:val="008C7B7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493540">
      <w:bodyDiv w:val="1"/>
      <w:marLeft w:val="0"/>
      <w:marRight w:val="0"/>
      <w:marTop w:val="0"/>
      <w:marBottom w:val="0"/>
      <w:divBdr>
        <w:top w:val="none" w:sz="0" w:space="0" w:color="auto"/>
        <w:left w:val="none" w:sz="0" w:space="0" w:color="auto"/>
        <w:bottom w:val="none" w:sz="0" w:space="0" w:color="auto"/>
        <w:right w:val="none" w:sz="0" w:space="0" w:color="auto"/>
      </w:divBdr>
    </w:div>
    <w:div w:id="345714692">
      <w:bodyDiv w:val="1"/>
      <w:marLeft w:val="0"/>
      <w:marRight w:val="0"/>
      <w:marTop w:val="0"/>
      <w:marBottom w:val="0"/>
      <w:divBdr>
        <w:top w:val="none" w:sz="0" w:space="0" w:color="auto"/>
        <w:left w:val="none" w:sz="0" w:space="0" w:color="auto"/>
        <w:bottom w:val="none" w:sz="0" w:space="0" w:color="auto"/>
        <w:right w:val="none" w:sz="0" w:space="0" w:color="auto"/>
      </w:divBdr>
    </w:div>
    <w:div w:id="387807692">
      <w:bodyDiv w:val="1"/>
      <w:marLeft w:val="0"/>
      <w:marRight w:val="0"/>
      <w:marTop w:val="0"/>
      <w:marBottom w:val="0"/>
      <w:divBdr>
        <w:top w:val="none" w:sz="0" w:space="0" w:color="auto"/>
        <w:left w:val="none" w:sz="0" w:space="0" w:color="auto"/>
        <w:bottom w:val="none" w:sz="0" w:space="0" w:color="auto"/>
        <w:right w:val="none" w:sz="0" w:space="0" w:color="auto"/>
      </w:divBdr>
      <w:divsChild>
        <w:div w:id="760174917">
          <w:marLeft w:val="0"/>
          <w:marRight w:val="0"/>
          <w:marTop w:val="0"/>
          <w:marBottom w:val="0"/>
          <w:divBdr>
            <w:top w:val="none" w:sz="0" w:space="0" w:color="auto"/>
            <w:left w:val="none" w:sz="0" w:space="0" w:color="auto"/>
            <w:bottom w:val="none" w:sz="0" w:space="0" w:color="auto"/>
            <w:right w:val="none" w:sz="0" w:space="0" w:color="auto"/>
          </w:divBdr>
        </w:div>
        <w:div w:id="1028680715">
          <w:marLeft w:val="0"/>
          <w:marRight w:val="0"/>
          <w:marTop w:val="0"/>
          <w:marBottom w:val="0"/>
          <w:divBdr>
            <w:top w:val="none" w:sz="0" w:space="0" w:color="auto"/>
            <w:left w:val="none" w:sz="0" w:space="0" w:color="auto"/>
            <w:bottom w:val="none" w:sz="0" w:space="0" w:color="auto"/>
            <w:right w:val="none" w:sz="0" w:space="0" w:color="auto"/>
          </w:divBdr>
        </w:div>
      </w:divsChild>
    </w:div>
    <w:div w:id="487406635">
      <w:bodyDiv w:val="1"/>
      <w:marLeft w:val="0"/>
      <w:marRight w:val="0"/>
      <w:marTop w:val="0"/>
      <w:marBottom w:val="0"/>
      <w:divBdr>
        <w:top w:val="none" w:sz="0" w:space="0" w:color="auto"/>
        <w:left w:val="none" w:sz="0" w:space="0" w:color="auto"/>
        <w:bottom w:val="none" w:sz="0" w:space="0" w:color="auto"/>
        <w:right w:val="none" w:sz="0" w:space="0" w:color="auto"/>
      </w:divBdr>
    </w:div>
    <w:div w:id="522524294">
      <w:bodyDiv w:val="1"/>
      <w:marLeft w:val="0"/>
      <w:marRight w:val="0"/>
      <w:marTop w:val="0"/>
      <w:marBottom w:val="0"/>
      <w:divBdr>
        <w:top w:val="none" w:sz="0" w:space="0" w:color="auto"/>
        <w:left w:val="none" w:sz="0" w:space="0" w:color="auto"/>
        <w:bottom w:val="none" w:sz="0" w:space="0" w:color="auto"/>
        <w:right w:val="none" w:sz="0" w:space="0" w:color="auto"/>
      </w:divBdr>
    </w:div>
    <w:div w:id="696925726">
      <w:bodyDiv w:val="1"/>
      <w:marLeft w:val="0"/>
      <w:marRight w:val="0"/>
      <w:marTop w:val="0"/>
      <w:marBottom w:val="0"/>
      <w:divBdr>
        <w:top w:val="none" w:sz="0" w:space="0" w:color="auto"/>
        <w:left w:val="none" w:sz="0" w:space="0" w:color="auto"/>
        <w:bottom w:val="none" w:sz="0" w:space="0" w:color="auto"/>
        <w:right w:val="none" w:sz="0" w:space="0" w:color="auto"/>
      </w:divBdr>
    </w:div>
    <w:div w:id="775830237">
      <w:bodyDiv w:val="1"/>
      <w:marLeft w:val="0"/>
      <w:marRight w:val="0"/>
      <w:marTop w:val="0"/>
      <w:marBottom w:val="0"/>
      <w:divBdr>
        <w:top w:val="none" w:sz="0" w:space="0" w:color="auto"/>
        <w:left w:val="none" w:sz="0" w:space="0" w:color="auto"/>
        <w:bottom w:val="none" w:sz="0" w:space="0" w:color="auto"/>
        <w:right w:val="none" w:sz="0" w:space="0" w:color="auto"/>
      </w:divBdr>
    </w:div>
    <w:div w:id="895821482">
      <w:bodyDiv w:val="1"/>
      <w:marLeft w:val="0"/>
      <w:marRight w:val="0"/>
      <w:marTop w:val="0"/>
      <w:marBottom w:val="0"/>
      <w:divBdr>
        <w:top w:val="none" w:sz="0" w:space="0" w:color="auto"/>
        <w:left w:val="none" w:sz="0" w:space="0" w:color="auto"/>
        <w:bottom w:val="none" w:sz="0" w:space="0" w:color="auto"/>
        <w:right w:val="none" w:sz="0" w:space="0" w:color="auto"/>
      </w:divBdr>
    </w:div>
    <w:div w:id="975331648">
      <w:bodyDiv w:val="1"/>
      <w:marLeft w:val="0"/>
      <w:marRight w:val="0"/>
      <w:marTop w:val="0"/>
      <w:marBottom w:val="0"/>
      <w:divBdr>
        <w:top w:val="none" w:sz="0" w:space="0" w:color="auto"/>
        <w:left w:val="none" w:sz="0" w:space="0" w:color="auto"/>
        <w:bottom w:val="none" w:sz="0" w:space="0" w:color="auto"/>
        <w:right w:val="none" w:sz="0" w:space="0" w:color="auto"/>
      </w:divBdr>
    </w:div>
    <w:div w:id="1009868562">
      <w:bodyDiv w:val="1"/>
      <w:marLeft w:val="0"/>
      <w:marRight w:val="0"/>
      <w:marTop w:val="0"/>
      <w:marBottom w:val="0"/>
      <w:divBdr>
        <w:top w:val="none" w:sz="0" w:space="0" w:color="auto"/>
        <w:left w:val="none" w:sz="0" w:space="0" w:color="auto"/>
        <w:bottom w:val="none" w:sz="0" w:space="0" w:color="auto"/>
        <w:right w:val="none" w:sz="0" w:space="0" w:color="auto"/>
      </w:divBdr>
    </w:div>
    <w:div w:id="1390035877">
      <w:bodyDiv w:val="1"/>
      <w:marLeft w:val="0"/>
      <w:marRight w:val="0"/>
      <w:marTop w:val="0"/>
      <w:marBottom w:val="0"/>
      <w:divBdr>
        <w:top w:val="none" w:sz="0" w:space="0" w:color="auto"/>
        <w:left w:val="none" w:sz="0" w:space="0" w:color="auto"/>
        <w:bottom w:val="none" w:sz="0" w:space="0" w:color="auto"/>
        <w:right w:val="none" w:sz="0" w:space="0" w:color="auto"/>
      </w:divBdr>
    </w:div>
    <w:div w:id="1544363710">
      <w:bodyDiv w:val="1"/>
      <w:marLeft w:val="0"/>
      <w:marRight w:val="0"/>
      <w:marTop w:val="0"/>
      <w:marBottom w:val="0"/>
      <w:divBdr>
        <w:top w:val="none" w:sz="0" w:space="0" w:color="auto"/>
        <w:left w:val="none" w:sz="0" w:space="0" w:color="auto"/>
        <w:bottom w:val="none" w:sz="0" w:space="0" w:color="auto"/>
        <w:right w:val="none" w:sz="0" w:space="0" w:color="auto"/>
      </w:divBdr>
    </w:div>
    <w:div w:id="1716347900">
      <w:bodyDiv w:val="1"/>
      <w:marLeft w:val="0"/>
      <w:marRight w:val="0"/>
      <w:marTop w:val="0"/>
      <w:marBottom w:val="0"/>
      <w:divBdr>
        <w:top w:val="none" w:sz="0" w:space="0" w:color="auto"/>
        <w:left w:val="none" w:sz="0" w:space="0" w:color="auto"/>
        <w:bottom w:val="none" w:sz="0" w:space="0" w:color="auto"/>
        <w:right w:val="none" w:sz="0" w:space="0" w:color="auto"/>
      </w:divBdr>
    </w:div>
    <w:div w:id="1769959815">
      <w:bodyDiv w:val="1"/>
      <w:marLeft w:val="0"/>
      <w:marRight w:val="0"/>
      <w:marTop w:val="0"/>
      <w:marBottom w:val="0"/>
      <w:divBdr>
        <w:top w:val="none" w:sz="0" w:space="0" w:color="auto"/>
        <w:left w:val="none" w:sz="0" w:space="0" w:color="auto"/>
        <w:bottom w:val="none" w:sz="0" w:space="0" w:color="auto"/>
        <w:right w:val="none" w:sz="0" w:space="0" w:color="auto"/>
      </w:divBdr>
    </w:div>
    <w:div w:id="1779056195">
      <w:bodyDiv w:val="1"/>
      <w:marLeft w:val="0"/>
      <w:marRight w:val="0"/>
      <w:marTop w:val="0"/>
      <w:marBottom w:val="0"/>
      <w:divBdr>
        <w:top w:val="none" w:sz="0" w:space="0" w:color="auto"/>
        <w:left w:val="none" w:sz="0" w:space="0" w:color="auto"/>
        <w:bottom w:val="none" w:sz="0" w:space="0" w:color="auto"/>
        <w:right w:val="none" w:sz="0" w:space="0" w:color="auto"/>
      </w:divBdr>
      <w:divsChild>
        <w:div w:id="493028254">
          <w:marLeft w:val="0"/>
          <w:marRight w:val="0"/>
          <w:marTop w:val="0"/>
          <w:marBottom w:val="0"/>
          <w:divBdr>
            <w:top w:val="none" w:sz="0" w:space="0" w:color="auto"/>
            <w:left w:val="none" w:sz="0" w:space="0" w:color="auto"/>
            <w:bottom w:val="none" w:sz="0" w:space="0" w:color="auto"/>
            <w:right w:val="none" w:sz="0" w:space="0" w:color="auto"/>
          </w:divBdr>
        </w:div>
        <w:div w:id="1306665809">
          <w:marLeft w:val="0"/>
          <w:marRight w:val="0"/>
          <w:marTop w:val="0"/>
          <w:marBottom w:val="0"/>
          <w:divBdr>
            <w:top w:val="none" w:sz="0" w:space="0" w:color="auto"/>
            <w:left w:val="none" w:sz="0" w:space="0" w:color="auto"/>
            <w:bottom w:val="none" w:sz="0" w:space="0" w:color="auto"/>
            <w:right w:val="none" w:sz="0" w:space="0" w:color="auto"/>
          </w:divBdr>
        </w:div>
        <w:div w:id="1488590413">
          <w:marLeft w:val="0"/>
          <w:marRight w:val="0"/>
          <w:marTop w:val="0"/>
          <w:marBottom w:val="0"/>
          <w:divBdr>
            <w:top w:val="none" w:sz="0" w:space="0" w:color="auto"/>
            <w:left w:val="none" w:sz="0" w:space="0" w:color="auto"/>
            <w:bottom w:val="none" w:sz="0" w:space="0" w:color="auto"/>
            <w:right w:val="none" w:sz="0" w:space="0" w:color="auto"/>
          </w:divBdr>
        </w:div>
      </w:divsChild>
    </w:div>
    <w:div w:id="1853491477">
      <w:bodyDiv w:val="1"/>
      <w:marLeft w:val="0"/>
      <w:marRight w:val="0"/>
      <w:marTop w:val="0"/>
      <w:marBottom w:val="0"/>
      <w:divBdr>
        <w:top w:val="none" w:sz="0" w:space="0" w:color="auto"/>
        <w:left w:val="none" w:sz="0" w:space="0" w:color="auto"/>
        <w:bottom w:val="none" w:sz="0" w:space="0" w:color="auto"/>
        <w:right w:val="none" w:sz="0" w:space="0" w:color="auto"/>
      </w:divBdr>
    </w:div>
    <w:div w:id="1892768710">
      <w:bodyDiv w:val="1"/>
      <w:marLeft w:val="0"/>
      <w:marRight w:val="0"/>
      <w:marTop w:val="0"/>
      <w:marBottom w:val="0"/>
      <w:divBdr>
        <w:top w:val="none" w:sz="0" w:space="0" w:color="auto"/>
        <w:left w:val="none" w:sz="0" w:space="0" w:color="auto"/>
        <w:bottom w:val="none" w:sz="0" w:space="0" w:color="auto"/>
        <w:right w:val="none" w:sz="0" w:space="0" w:color="auto"/>
      </w:divBdr>
      <w:divsChild>
        <w:div w:id="1040785450">
          <w:marLeft w:val="0"/>
          <w:marRight w:val="0"/>
          <w:marTop w:val="0"/>
          <w:marBottom w:val="0"/>
          <w:divBdr>
            <w:top w:val="none" w:sz="0" w:space="0" w:color="auto"/>
            <w:left w:val="none" w:sz="0" w:space="0" w:color="auto"/>
            <w:bottom w:val="none" w:sz="0" w:space="0" w:color="auto"/>
            <w:right w:val="none" w:sz="0" w:space="0" w:color="auto"/>
          </w:divBdr>
        </w:div>
        <w:div w:id="1865288081">
          <w:marLeft w:val="0"/>
          <w:marRight w:val="0"/>
          <w:marTop w:val="0"/>
          <w:marBottom w:val="0"/>
          <w:divBdr>
            <w:top w:val="none" w:sz="0" w:space="0" w:color="auto"/>
            <w:left w:val="none" w:sz="0" w:space="0" w:color="auto"/>
            <w:bottom w:val="none" w:sz="0" w:space="0" w:color="auto"/>
            <w:right w:val="none" w:sz="0" w:space="0" w:color="auto"/>
          </w:divBdr>
        </w:div>
        <w:div w:id="2107076627">
          <w:marLeft w:val="0"/>
          <w:marRight w:val="0"/>
          <w:marTop w:val="0"/>
          <w:marBottom w:val="0"/>
          <w:divBdr>
            <w:top w:val="none" w:sz="0" w:space="0" w:color="auto"/>
            <w:left w:val="none" w:sz="0" w:space="0" w:color="auto"/>
            <w:bottom w:val="none" w:sz="0" w:space="0" w:color="auto"/>
            <w:right w:val="none" w:sz="0" w:space="0" w:color="auto"/>
          </w:divBdr>
        </w:div>
      </w:divsChild>
    </w:div>
    <w:div w:id="1897230307">
      <w:bodyDiv w:val="1"/>
      <w:marLeft w:val="0"/>
      <w:marRight w:val="0"/>
      <w:marTop w:val="0"/>
      <w:marBottom w:val="0"/>
      <w:divBdr>
        <w:top w:val="none" w:sz="0" w:space="0" w:color="auto"/>
        <w:left w:val="none" w:sz="0" w:space="0" w:color="auto"/>
        <w:bottom w:val="none" w:sz="0" w:space="0" w:color="auto"/>
        <w:right w:val="none" w:sz="0" w:space="0" w:color="auto"/>
      </w:divBdr>
    </w:div>
    <w:div w:id="1946647810">
      <w:bodyDiv w:val="1"/>
      <w:marLeft w:val="0"/>
      <w:marRight w:val="0"/>
      <w:marTop w:val="0"/>
      <w:marBottom w:val="0"/>
      <w:divBdr>
        <w:top w:val="none" w:sz="0" w:space="0" w:color="auto"/>
        <w:left w:val="none" w:sz="0" w:space="0" w:color="auto"/>
        <w:bottom w:val="none" w:sz="0" w:space="0" w:color="auto"/>
        <w:right w:val="none" w:sz="0" w:space="0" w:color="auto"/>
      </w:divBdr>
      <w:divsChild>
        <w:div w:id="67850686">
          <w:marLeft w:val="0"/>
          <w:marRight w:val="0"/>
          <w:marTop w:val="0"/>
          <w:marBottom w:val="0"/>
          <w:divBdr>
            <w:top w:val="none" w:sz="0" w:space="0" w:color="auto"/>
            <w:left w:val="none" w:sz="0" w:space="0" w:color="auto"/>
            <w:bottom w:val="none" w:sz="0" w:space="0" w:color="auto"/>
            <w:right w:val="none" w:sz="0" w:space="0" w:color="auto"/>
          </w:divBdr>
        </w:div>
        <w:div w:id="170486580">
          <w:marLeft w:val="0"/>
          <w:marRight w:val="0"/>
          <w:marTop w:val="0"/>
          <w:marBottom w:val="0"/>
          <w:divBdr>
            <w:top w:val="none" w:sz="0" w:space="0" w:color="auto"/>
            <w:left w:val="none" w:sz="0" w:space="0" w:color="auto"/>
            <w:bottom w:val="none" w:sz="0" w:space="0" w:color="auto"/>
            <w:right w:val="none" w:sz="0" w:space="0" w:color="auto"/>
          </w:divBdr>
        </w:div>
        <w:div w:id="366565073">
          <w:marLeft w:val="0"/>
          <w:marRight w:val="0"/>
          <w:marTop w:val="0"/>
          <w:marBottom w:val="0"/>
          <w:divBdr>
            <w:top w:val="none" w:sz="0" w:space="0" w:color="auto"/>
            <w:left w:val="none" w:sz="0" w:space="0" w:color="auto"/>
            <w:bottom w:val="none" w:sz="0" w:space="0" w:color="auto"/>
            <w:right w:val="none" w:sz="0" w:space="0" w:color="auto"/>
          </w:divBdr>
        </w:div>
        <w:div w:id="995957969">
          <w:marLeft w:val="0"/>
          <w:marRight w:val="0"/>
          <w:marTop w:val="0"/>
          <w:marBottom w:val="0"/>
          <w:divBdr>
            <w:top w:val="none" w:sz="0" w:space="0" w:color="auto"/>
            <w:left w:val="none" w:sz="0" w:space="0" w:color="auto"/>
            <w:bottom w:val="none" w:sz="0" w:space="0" w:color="auto"/>
            <w:right w:val="none" w:sz="0" w:space="0" w:color="auto"/>
          </w:divBdr>
        </w:div>
        <w:div w:id="1653102238">
          <w:marLeft w:val="0"/>
          <w:marRight w:val="0"/>
          <w:marTop w:val="0"/>
          <w:marBottom w:val="0"/>
          <w:divBdr>
            <w:top w:val="none" w:sz="0" w:space="0" w:color="auto"/>
            <w:left w:val="none" w:sz="0" w:space="0" w:color="auto"/>
            <w:bottom w:val="none" w:sz="0" w:space="0" w:color="auto"/>
            <w:right w:val="none" w:sz="0" w:space="0" w:color="auto"/>
          </w:divBdr>
        </w:div>
      </w:divsChild>
    </w:div>
    <w:div w:id="1964269065">
      <w:bodyDiv w:val="1"/>
      <w:marLeft w:val="0"/>
      <w:marRight w:val="0"/>
      <w:marTop w:val="0"/>
      <w:marBottom w:val="0"/>
      <w:divBdr>
        <w:top w:val="none" w:sz="0" w:space="0" w:color="auto"/>
        <w:left w:val="none" w:sz="0" w:space="0" w:color="auto"/>
        <w:bottom w:val="none" w:sz="0" w:space="0" w:color="auto"/>
        <w:right w:val="none" w:sz="0" w:space="0" w:color="auto"/>
      </w:divBdr>
    </w:div>
    <w:div w:id="2021001534">
      <w:bodyDiv w:val="1"/>
      <w:marLeft w:val="0"/>
      <w:marRight w:val="0"/>
      <w:marTop w:val="0"/>
      <w:marBottom w:val="0"/>
      <w:divBdr>
        <w:top w:val="none" w:sz="0" w:space="0" w:color="auto"/>
        <w:left w:val="none" w:sz="0" w:space="0" w:color="auto"/>
        <w:bottom w:val="none" w:sz="0" w:space="0" w:color="auto"/>
        <w:right w:val="none" w:sz="0" w:space="0" w:color="auto"/>
      </w:divBdr>
    </w:div>
    <w:div w:id="2042045357">
      <w:bodyDiv w:val="1"/>
      <w:marLeft w:val="0"/>
      <w:marRight w:val="0"/>
      <w:marTop w:val="0"/>
      <w:marBottom w:val="0"/>
      <w:divBdr>
        <w:top w:val="none" w:sz="0" w:space="0" w:color="auto"/>
        <w:left w:val="none" w:sz="0" w:space="0" w:color="auto"/>
        <w:bottom w:val="none" w:sz="0" w:space="0" w:color="auto"/>
        <w:right w:val="none" w:sz="0" w:space="0" w:color="auto"/>
      </w:divBdr>
    </w:div>
    <w:div w:id="2050375269">
      <w:bodyDiv w:val="1"/>
      <w:marLeft w:val="0"/>
      <w:marRight w:val="0"/>
      <w:marTop w:val="0"/>
      <w:marBottom w:val="0"/>
      <w:divBdr>
        <w:top w:val="none" w:sz="0" w:space="0" w:color="auto"/>
        <w:left w:val="none" w:sz="0" w:space="0" w:color="auto"/>
        <w:bottom w:val="none" w:sz="0" w:space="0" w:color="auto"/>
        <w:right w:val="none" w:sz="0" w:space="0" w:color="auto"/>
      </w:divBdr>
    </w:div>
    <w:div w:id="2069381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customXml" Target="../customXml/item3.xml"/><Relationship Id="rId21" Type="http://schemas.openxmlformats.org/officeDocument/2006/relationships/image" Target="media/image10.tiff"/><Relationship Id="rId7" Type="http://schemas.openxmlformats.org/officeDocument/2006/relationships/webSettings" Target="webSetting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homag.com/treff" TargetMode="External"/><Relationship Id="rId24" Type="http://schemas.openxmlformats.org/officeDocument/2006/relationships/image" Target="media/image13.jpeg"/><Relationship Id="rId32"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hyperlink" Target="mailto:Anna.Kimmich@homag.com" TargetMode="External"/><Relationship Id="rId10" Type="http://schemas.openxmlformats.org/officeDocument/2006/relationships/hyperlink" Target="https://www.homag.com/en/company/exhibitions-events/fairs-events/detail/homag-treff" TargetMode="External"/><Relationship Id="rId19" Type="http://schemas.openxmlformats.org/officeDocument/2006/relationships/image" Target="media/image8.jpeg"/><Relationship Id="rId31"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jpeg"/><Relationship Id="rId22" Type="http://schemas.openxmlformats.org/officeDocument/2006/relationships/image" Target="media/image11.tiff"/><Relationship Id="rId27" Type="http://schemas.openxmlformats.org/officeDocument/2006/relationships/hyperlink" Target="mailto:Lena.Holzmann@homag.com" TargetMode="External"/><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6.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e20b8b39-6f26-469d-aca8-e9f0c341560f">
      <Terms xmlns="http://schemas.microsoft.com/office/infopath/2007/PartnerControls"/>
    </lcf76f155ced4ddcb4097134ff3c332f>
    <MediaLengthInSeconds xmlns="e20b8b39-6f26-469d-aca8-e9f0c341560f" xsi:nil="true"/>
    <SharedWithUsers xmlns="efdd3817-2131-4e26-8093-1bc61a7a01be">
      <UserInfo>
        <DisplayName/>
        <AccountId xsi:nil="true"/>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7660DFF40A2B742B00756116FE4B521" ma:contentTypeVersion="17" ma:contentTypeDescription="Create a new document." ma:contentTypeScope="" ma:versionID="da5b6783d7c820a45ad9d3a00671b130">
  <xsd:schema xmlns:xsd="http://www.w3.org/2001/XMLSchema" xmlns:xs="http://www.w3.org/2001/XMLSchema" xmlns:p="http://schemas.microsoft.com/office/2006/metadata/properties" xmlns:ns2="e20b8b39-6f26-469d-aca8-e9f0c341560f" xmlns:ns3="efdd3817-2131-4e26-8093-1bc61a7a01be" targetNamespace="http://schemas.microsoft.com/office/2006/metadata/properties" ma:root="true" ma:fieldsID="7a265673b5d56aac5c3c5434d3f131fd" ns2:_="" ns3:_="">
    <xsd:import namespace="e20b8b39-6f26-469d-aca8-e9f0c341560f"/>
    <xsd:import namespace="efdd3817-2131-4e26-8093-1bc61a7a01b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LengthInSeconds" minOccurs="0"/>
                <xsd:element ref="ns3:SharedWithUsers" minOccurs="0"/>
                <xsd:element ref="ns3:SharedWithDetails" minOccurs="0"/>
                <xsd:element ref="ns2:MediaServiceLocation"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0b8b39-6f26-469d-aca8-e9f0c34156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fdd3817-2131-4e26-8093-1bc61a7a01be"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B11EBD0-B1A6-4709-9F82-F114EA4E6BE0}">
  <ds:schemaRefs>
    <ds:schemaRef ds:uri="http://schemas.microsoft.com/sharepoint/v3/contenttype/forms"/>
  </ds:schemaRefs>
</ds:datastoreItem>
</file>

<file path=customXml/itemProps2.xml><?xml version="1.0" encoding="utf-8"?>
<ds:datastoreItem xmlns:ds="http://schemas.openxmlformats.org/officeDocument/2006/customXml" ds:itemID="{88B0877D-784F-4961-958F-96A54B8DD86B}">
  <ds:schemaRefs>
    <ds:schemaRef ds:uri="http://schemas.microsoft.com/office/2006/metadata/properties"/>
    <ds:schemaRef ds:uri="http://schemas.microsoft.com/office/infopath/2007/PartnerControls"/>
    <ds:schemaRef ds:uri="e20b8b39-6f26-469d-aca8-e9f0c341560f"/>
    <ds:schemaRef ds:uri="efdd3817-2131-4e26-8093-1bc61a7a01be"/>
  </ds:schemaRefs>
</ds:datastoreItem>
</file>

<file path=customXml/itemProps3.xml><?xml version="1.0" encoding="utf-8"?>
<ds:datastoreItem xmlns:ds="http://schemas.openxmlformats.org/officeDocument/2006/customXml" ds:itemID="{175C2161-D419-470D-842A-8F769ECA9228}"/>
</file>

<file path=docProps/app.xml><?xml version="1.0" encoding="utf-8"?>
<Properties xmlns="http://schemas.openxmlformats.org/officeDocument/2006/extended-properties" xmlns:vt="http://schemas.openxmlformats.org/officeDocument/2006/docPropsVTypes">
  <Template>Normal.dotm</Template>
  <TotalTime>0</TotalTime>
  <Pages>10</Pages>
  <Words>1383</Words>
  <Characters>8714</Characters>
  <Application>Microsoft Office Word</Application>
  <DocSecurity>0</DocSecurity>
  <Lines>72</Lines>
  <Paragraphs>20</Paragraphs>
  <ScaleCrop>false</ScaleCrop>
  <Company/>
  <LinksUpToDate>false</LinksUpToDate>
  <CharactersWithSpaces>10077</CharactersWithSpaces>
  <SharedDoc>false</SharedDoc>
  <HLinks>
    <vt:vector size="60" baseType="variant">
      <vt:variant>
        <vt:i4>3145764</vt:i4>
      </vt:variant>
      <vt:variant>
        <vt:i4>3</vt:i4>
      </vt:variant>
      <vt:variant>
        <vt:i4>0</vt:i4>
      </vt:variant>
      <vt:variant>
        <vt:i4>5</vt:i4>
      </vt:variant>
      <vt:variant>
        <vt:lpwstr>http://www.homag.com/treff</vt:lpwstr>
      </vt:variant>
      <vt:variant>
        <vt:lpwstr/>
      </vt:variant>
      <vt:variant>
        <vt:i4>3932221</vt:i4>
      </vt:variant>
      <vt:variant>
        <vt:i4>0</vt:i4>
      </vt:variant>
      <vt:variant>
        <vt:i4>0</vt:i4>
      </vt:variant>
      <vt:variant>
        <vt:i4>5</vt:i4>
      </vt:variant>
      <vt:variant>
        <vt:lpwstr>https://www.homag.com/treff</vt:lpwstr>
      </vt:variant>
      <vt:variant>
        <vt:lpwstr/>
      </vt:variant>
      <vt:variant>
        <vt:i4>5570607</vt:i4>
      </vt:variant>
      <vt:variant>
        <vt:i4>21</vt:i4>
      </vt:variant>
      <vt:variant>
        <vt:i4>0</vt:i4>
      </vt:variant>
      <vt:variant>
        <vt:i4>5</vt:i4>
      </vt:variant>
      <vt:variant>
        <vt:lpwstr>mailto:Andrew.Swanson@homag.com</vt:lpwstr>
      </vt:variant>
      <vt:variant>
        <vt:lpwstr/>
      </vt:variant>
      <vt:variant>
        <vt:i4>5570607</vt:i4>
      </vt:variant>
      <vt:variant>
        <vt:i4>18</vt:i4>
      </vt:variant>
      <vt:variant>
        <vt:i4>0</vt:i4>
      </vt:variant>
      <vt:variant>
        <vt:i4>5</vt:i4>
      </vt:variant>
      <vt:variant>
        <vt:lpwstr>mailto:Andrew.Swanson@homag.com</vt:lpwstr>
      </vt:variant>
      <vt:variant>
        <vt:lpwstr/>
      </vt:variant>
      <vt:variant>
        <vt:i4>2818115</vt:i4>
      </vt:variant>
      <vt:variant>
        <vt:i4>15</vt:i4>
      </vt:variant>
      <vt:variant>
        <vt:i4>0</vt:i4>
      </vt:variant>
      <vt:variant>
        <vt:i4>5</vt:i4>
      </vt:variant>
      <vt:variant>
        <vt:lpwstr>mailto:Anna.Kimmich@homag.com</vt:lpwstr>
      </vt:variant>
      <vt:variant>
        <vt:lpwstr/>
      </vt:variant>
      <vt:variant>
        <vt:i4>5570607</vt:i4>
      </vt:variant>
      <vt:variant>
        <vt:i4>12</vt:i4>
      </vt:variant>
      <vt:variant>
        <vt:i4>0</vt:i4>
      </vt:variant>
      <vt:variant>
        <vt:i4>5</vt:i4>
      </vt:variant>
      <vt:variant>
        <vt:lpwstr>mailto:Andrew.Swanson@homag.com</vt:lpwstr>
      </vt:variant>
      <vt:variant>
        <vt:lpwstr/>
      </vt:variant>
      <vt:variant>
        <vt:i4>2818115</vt:i4>
      </vt:variant>
      <vt:variant>
        <vt:i4>9</vt:i4>
      </vt:variant>
      <vt:variant>
        <vt:i4>0</vt:i4>
      </vt:variant>
      <vt:variant>
        <vt:i4>5</vt:i4>
      </vt:variant>
      <vt:variant>
        <vt:lpwstr>mailto:Anna.Kimmich@homag.com</vt:lpwstr>
      </vt:variant>
      <vt:variant>
        <vt:lpwstr/>
      </vt:variant>
      <vt:variant>
        <vt:i4>5570607</vt:i4>
      </vt:variant>
      <vt:variant>
        <vt:i4>6</vt:i4>
      </vt:variant>
      <vt:variant>
        <vt:i4>0</vt:i4>
      </vt:variant>
      <vt:variant>
        <vt:i4>5</vt:i4>
      </vt:variant>
      <vt:variant>
        <vt:lpwstr>mailto:Andrew.Swanson@homag.com</vt:lpwstr>
      </vt:variant>
      <vt:variant>
        <vt:lpwstr/>
      </vt:variant>
      <vt:variant>
        <vt:i4>2818115</vt:i4>
      </vt:variant>
      <vt:variant>
        <vt:i4>3</vt:i4>
      </vt:variant>
      <vt:variant>
        <vt:i4>0</vt:i4>
      </vt:variant>
      <vt:variant>
        <vt:i4>5</vt:i4>
      </vt:variant>
      <vt:variant>
        <vt:lpwstr>mailto:Anna.Kimmich@homag.com</vt:lpwstr>
      </vt:variant>
      <vt:variant>
        <vt:lpwstr/>
      </vt:variant>
      <vt:variant>
        <vt:i4>5570607</vt:i4>
      </vt:variant>
      <vt:variant>
        <vt:i4>0</vt:i4>
      </vt:variant>
      <vt:variant>
        <vt:i4>0</vt:i4>
      </vt:variant>
      <vt:variant>
        <vt:i4>5</vt:i4>
      </vt:variant>
      <vt:variant>
        <vt:lpwstr>mailto:Andrew.Swanson@homag.com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Pieczarek, Selina</dc:creator>
  <cp:keywords/>
  <dc:description/>
  <cp:lastModifiedBy>Kimmich, Anna</cp:lastModifiedBy>
  <cp:revision>232</cp:revision>
  <dcterms:created xsi:type="dcterms:W3CDTF">2024-06-19T17:21:00Z</dcterms:created>
  <dcterms:modified xsi:type="dcterms:W3CDTF">2024-06-27T13:13:00Z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1,2,3</vt:lpwstr>
  </property>
  <property fmtid="{D5CDD505-2E9C-101B-9397-08002B2CF9AE}" pid="3" name="ClassificationContentMarkingFooterFontProps">
    <vt:lpwstr>#000000,10,Calibri</vt:lpwstr>
  </property>
  <property fmtid="{D5CDD505-2E9C-101B-9397-08002B2CF9AE}" pid="4" name="ClassificationContentMarkingFooterText">
    <vt:lpwstr>Internal use only</vt:lpwstr>
  </property>
  <property fmtid="{D5CDD505-2E9C-101B-9397-08002B2CF9AE}" pid="5" name="MSIP_Label_bf6de623-ba0c-4b2b-a216-a4bd6e5a0b3a_Enabled">
    <vt:lpwstr>true</vt:lpwstr>
  </property>
  <property fmtid="{D5CDD505-2E9C-101B-9397-08002B2CF9AE}" pid="6" name="MSIP_Label_bf6de623-ba0c-4b2b-a216-a4bd6e5a0b3a_SetDate">
    <vt:lpwstr>2023-01-30T08:32:51Z</vt:lpwstr>
  </property>
  <property fmtid="{D5CDD505-2E9C-101B-9397-08002B2CF9AE}" pid="7" name="MSIP_Label_bf6de623-ba0c-4b2b-a216-a4bd6e5a0b3a_Method">
    <vt:lpwstr>Standard</vt:lpwstr>
  </property>
  <property fmtid="{D5CDD505-2E9C-101B-9397-08002B2CF9AE}" pid="8" name="MSIP_Label_bf6de623-ba0c-4b2b-a216-a4bd6e5a0b3a_Name">
    <vt:lpwstr>Internal Information</vt:lpwstr>
  </property>
  <property fmtid="{D5CDD505-2E9C-101B-9397-08002B2CF9AE}" pid="9" name="MSIP_Label_bf6de623-ba0c-4b2b-a216-a4bd6e5a0b3a_SiteId">
    <vt:lpwstr>36515c62-8878-4f10-a7f4-561a4c17bef7</vt:lpwstr>
  </property>
  <property fmtid="{D5CDD505-2E9C-101B-9397-08002B2CF9AE}" pid="10" name="MSIP_Label_bf6de623-ba0c-4b2b-a216-a4bd6e5a0b3a_ActionId">
    <vt:lpwstr>c18d58cd-6140-456e-bd89-cb1987626a3a</vt:lpwstr>
  </property>
  <property fmtid="{D5CDD505-2E9C-101B-9397-08002B2CF9AE}" pid="11" name="MSIP_Label_bf6de623-ba0c-4b2b-a216-a4bd6e5a0b3a_ContentBits">
    <vt:lpwstr>2</vt:lpwstr>
  </property>
  <property fmtid="{D5CDD505-2E9C-101B-9397-08002B2CF9AE}" pid="12" name="ContentTypeId">
    <vt:lpwstr>0x010100F7660DFF40A2B742B00756116FE4B521</vt:lpwstr>
  </property>
  <property fmtid="{D5CDD505-2E9C-101B-9397-08002B2CF9AE}" pid="13" name="MediaServiceImageTags">
    <vt:lpwstr/>
  </property>
  <property fmtid="{D5CDD505-2E9C-101B-9397-08002B2CF9AE}" pid="14" name="xd_ProgID">
    <vt:lpwstr/>
  </property>
  <property fmtid="{D5CDD505-2E9C-101B-9397-08002B2CF9AE}" pid="15" name="ComplianceAssetId">
    <vt:lpwstr/>
  </property>
  <property fmtid="{D5CDD505-2E9C-101B-9397-08002B2CF9AE}" pid="16" name="TemplateUrl">
    <vt:lpwstr/>
  </property>
  <property fmtid="{D5CDD505-2E9C-101B-9397-08002B2CF9AE}" pid="17" name="_ExtendedDescription">
    <vt:lpwstr/>
  </property>
  <property fmtid="{D5CDD505-2E9C-101B-9397-08002B2CF9AE}" pid="18" name="xd_Signature">
    <vt:bool>false</vt:bool>
  </property>
  <property fmtid="{D5CDD505-2E9C-101B-9397-08002B2CF9AE}" pid="19" name="TriggerFlowInfo">
    <vt:lpwstr/>
  </property>
</Properties>
</file>