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84154" w14:textId="770AAF15" w:rsidR="006A319C" w:rsidRPr="007B0B04" w:rsidRDefault="007B0B04" w:rsidP="006A319C">
      <w:pPr>
        <w:pStyle w:val="berschrift3"/>
      </w:pPr>
      <w:r>
        <w:t>Registre sus reproducciones con tan solo dos clics con la carpeta de trabajo digital</w:t>
      </w:r>
    </w:p>
    <w:p w14:paraId="0F51901D" w14:textId="5B3B7D78" w:rsidR="0066716B" w:rsidRPr="007B0B04" w:rsidRDefault="007B0B04" w:rsidP="00C45AD8">
      <w:pPr>
        <w:pStyle w:val="berschrift1"/>
      </w:pPr>
      <w:r>
        <w:t>Todo bajo control, incluso las reproducciones</w:t>
      </w:r>
    </w:p>
    <w:p w14:paraId="357419FB" w14:textId="504E7270" w:rsidR="00A36872" w:rsidRDefault="00A36872" w:rsidP="00C16716">
      <w:pPr>
        <w:rPr>
          <w:b/>
        </w:rPr>
      </w:pPr>
      <w:r>
        <w:rPr>
          <w:b/>
        </w:rPr>
        <w:t>Trabajar con muchos pedidos implica también lidiar con un gran número de componentes que pasan por varias estaciones durante la producción diaria. Puede ocurrir que, por ejemplo, un componente se dañe accidentalmente y que sea necesario volver a fabricarlo. A menudo, reproducir componentes conlleva tiempos de espera más largos, un mayor consumo de material con el que no se contaba y un aumento del tiempo necesario, ya que se interrumpen los pedidos en curso. Además, diversas empresas se plantean la siguiente pregunta: ¿Cómo es posible reincorporar una reproducción de forma controlada al proceso de producción sin ocasionar muchos gastos?</w:t>
      </w:r>
    </w:p>
    <w:p w14:paraId="4CE1998A" w14:textId="4F1CE095" w:rsidR="00E52494" w:rsidRDefault="00DC42EC" w:rsidP="00C16716">
      <w:pPr>
        <w:rPr>
          <w:b/>
        </w:rPr>
      </w:pPr>
      <w:r>
        <w:rPr>
          <w:b/>
        </w:rPr>
        <w:t>Precisamente este problema puede verse solucionado en un abrir y cerrar de ojos con productionManager, ya que permite disponer de unos procesos de reproducción organizados.</w:t>
      </w:r>
    </w:p>
    <w:p w14:paraId="161E6E95" w14:textId="42CCDA8D" w:rsidR="00A552AF" w:rsidRDefault="00A40F1D" w:rsidP="00833FE2">
      <w:pPr>
        <w:pStyle w:val="berschrift2"/>
      </w:pPr>
      <w:r>
        <w:t>Reproducción organizada de componentes</w:t>
      </w:r>
    </w:p>
    <w:p w14:paraId="615BBDF3" w14:textId="081F1537" w:rsidR="00673B1D" w:rsidRDefault="00214FDA" w:rsidP="003D266E">
      <w:r>
        <w:t>En la carpeta de trabajo digital productionManager no solo podrá gestionar sus pedidos y realizar un seguimiento de su progreso en tiempo real, sino que también podrá registrar los componentes que deben volver a fabricarse al instante.</w:t>
      </w:r>
    </w:p>
    <w:p w14:paraId="0EE4111A" w14:textId="29B4E883" w:rsidR="00930F75" w:rsidRDefault="002878C1" w:rsidP="003D266E">
      <w:r>
        <w:t>El registro de dichos componentes se realiza directamente en la producción y aparece automáticamente en productionManager en la preparación del trabajo. Para ello, la carpeta de trabajo digital le ofrece opciones flexibles, como la posibilidad de escanear los componentes para registrarlos y enviarlos directamente o de añadir información opcional. Así, es posible indicar el motivo del error, añadir fotos y comentarios adicionales o documentos adjuntos para garantizar un mecanizado rápido y selectivo de los componentes que deben volver a fabricarse. Además, podrá seleccionar la categoría de error correspondiente entre las ya existentes.</w:t>
      </w:r>
    </w:p>
    <w:p w14:paraId="50DE2065" w14:textId="77777777" w:rsidR="000C6E5B" w:rsidRDefault="000C6E5B" w:rsidP="003D266E"/>
    <w:p w14:paraId="78E2F1C1" w14:textId="77777777" w:rsidR="000C6E5B" w:rsidRDefault="000C6E5B" w:rsidP="003D266E"/>
    <w:p w14:paraId="7BF84668" w14:textId="2AB52D49" w:rsidR="00C40680" w:rsidRPr="00C40680" w:rsidRDefault="0068528E" w:rsidP="005C3FA0">
      <w:pPr>
        <w:pStyle w:val="berschrift2"/>
        <w:rPr>
          <w:b w:val="0"/>
          <w:color w:val="000000" w:themeColor="text1"/>
          <w:sz w:val="22"/>
        </w:rPr>
      </w:pPr>
      <w:r>
        <w:rPr>
          <w:b w:val="0"/>
          <w:color w:val="000000" w:themeColor="text1"/>
          <w:sz w:val="22"/>
        </w:rPr>
        <w:t>Otra de las ventajas de la carpeta es que también es posible informar directamente al empleado responsable en la preparación del trabajo. Este recibirá una notificación en la aplicación y podrá mecanizar la reproducción. Durante la producción, también podrá enviar una notificación al empleado correspondiente para que pueda consultar el estado de los componentes en cuestión.</w:t>
      </w:r>
    </w:p>
    <w:p w14:paraId="1F494A19" w14:textId="20CF2725" w:rsidR="005C3FA0" w:rsidRDefault="005C3FA0" w:rsidP="005C3FA0">
      <w:pPr>
        <w:pStyle w:val="berschrift2"/>
      </w:pPr>
      <w:r>
        <w:t>Reproducción rápida y controlada gracias a la comunicación digital</w:t>
      </w:r>
    </w:p>
    <w:p w14:paraId="77C09585" w14:textId="4129FE50" w:rsidR="00713AAF" w:rsidRPr="00D32679" w:rsidRDefault="005C3FA0" w:rsidP="00713AAF">
      <w:r>
        <w:t xml:space="preserve">Dado que las reproducciones se registran y se mecanizan de forma digital, la comunicación se realiza sin problemas y sin intervención manual. De esta forma, las reproducciones se integran de forma rápida y controlada en el proceso de producción, por lo que podrá realizar un seguimiento del estado de los componentes que deben volver a fabricarse en todo momento en el apartado de progreso del pedido de productionManager y consultarlo en la producción. </w:t>
      </w:r>
    </w:p>
    <w:p w14:paraId="0F519029" w14:textId="71B8C79F" w:rsidR="00F2656D" w:rsidRPr="00D32679" w:rsidRDefault="00D65A21" w:rsidP="004C1B1D">
      <w:pPr>
        <w:pStyle w:val="KeinLeerraum"/>
        <w:rPr>
          <w:b w:val="0"/>
        </w:rPr>
      </w:pPr>
      <w:r>
        <w:br w:type="page"/>
      </w:r>
    </w:p>
    <w:p w14:paraId="0F51902A" w14:textId="77777777" w:rsidR="00F2656D" w:rsidRPr="00D32679" w:rsidRDefault="00F2656D" w:rsidP="00F2656D">
      <w:pPr>
        <w:pStyle w:val="KeinLeerraum"/>
        <w:rPr>
          <w:b w:val="0"/>
        </w:rPr>
      </w:pPr>
    </w:p>
    <w:p w14:paraId="0F51902B" w14:textId="77777777" w:rsidR="008547A0" w:rsidRPr="00D32679" w:rsidRDefault="008547A0" w:rsidP="00F2656D">
      <w:pPr>
        <w:pStyle w:val="KeinLeerraum"/>
        <w:rPr>
          <w:b w:val="0"/>
        </w:rPr>
      </w:pPr>
    </w:p>
    <w:p w14:paraId="0F51902F" w14:textId="7D6310A6" w:rsidR="00F2656D" w:rsidRPr="00D32679" w:rsidRDefault="00B123BD" w:rsidP="00F2656D">
      <w:pPr>
        <w:pStyle w:val="KeinLeerraum"/>
        <w:rPr>
          <w:b w:val="0"/>
        </w:rPr>
      </w:pPr>
      <w:r>
        <w:rPr>
          <w:b w:val="0"/>
          <w:noProof/>
        </w:rPr>
        <w:drawing>
          <wp:inline distT="0" distB="0" distL="0" distR="0" wp14:anchorId="5C82B17B" wp14:editId="736574E2">
            <wp:extent cx="5400675" cy="3602355"/>
            <wp:effectExtent l="0" t="0" r="9525" b="0"/>
            <wp:docPr id="2" name="Grafik 2" descr="Ein Bild, das Text, Büroausstattung, Tablet, Hand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Büroausstattung, Tablet, Handschrif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602355"/>
                    </a:xfrm>
                    <a:prstGeom prst="rect">
                      <a:avLst/>
                    </a:prstGeom>
                  </pic:spPr>
                </pic:pic>
              </a:graphicData>
            </a:graphic>
          </wp:inline>
        </w:drawing>
      </w:r>
    </w:p>
    <w:p w14:paraId="75083648" w14:textId="77777777" w:rsidR="00791609" w:rsidRPr="00D32679" w:rsidRDefault="00791609" w:rsidP="00F2656D">
      <w:pPr>
        <w:pStyle w:val="KeinLeerraum"/>
        <w:rPr>
          <w:b w:val="0"/>
        </w:rPr>
      </w:pPr>
    </w:p>
    <w:p w14:paraId="0F519030" w14:textId="77777777" w:rsidR="00B57FAC" w:rsidRPr="00D32679" w:rsidRDefault="00B57FAC" w:rsidP="00F2656D">
      <w:pPr>
        <w:pStyle w:val="Titel"/>
      </w:pPr>
      <w:r>
        <w:t>Imagen 1:</w:t>
      </w:r>
    </w:p>
    <w:p w14:paraId="4C6D4EED" w14:textId="55E517AB" w:rsidR="00A552AF" w:rsidRPr="004F7C35" w:rsidRDefault="00A6766D" w:rsidP="004F7C35">
      <w:pPr>
        <w:pStyle w:val="KeinLeerraum"/>
        <w:rPr>
          <w:b w:val="0"/>
        </w:rPr>
      </w:pPr>
      <w:r>
        <w:rPr>
          <w:b w:val="0"/>
        </w:rPr>
        <w:t xml:space="preserve">Registre sus reproducciones con tan solo dos clics durante la producción. </w:t>
      </w:r>
    </w:p>
    <w:p w14:paraId="32736F20" w14:textId="77777777" w:rsidR="009B738E" w:rsidRDefault="009B738E" w:rsidP="009B738E"/>
    <w:p w14:paraId="36E0878C" w14:textId="4CBAAC2D" w:rsidR="00791609" w:rsidRDefault="00B123BD" w:rsidP="009B738E">
      <w:r>
        <w:rPr>
          <w:noProof/>
        </w:rPr>
        <w:lastRenderedPageBreak/>
        <w:drawing>
          <wp:inline distT="0" distB="0" distL="0" distR="0" wp14:anchorId="306C0E58" wp14:editId="69B582BD">
            <wp:extent cx="5400675" cy="36004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71159A13" w14:textId="44E064E1" w:rsidR="009B738E" w:rsidRDefault="009B738E" w:rsidP="009B738E">
      <w:pPr>
        <w:pStyle w:val="Titel"/>
      </w:pPr>
      <w:r>
        <w:t>Imagen 2:</w:t>
      </w:r>
    </w:p>
    <w:p w14:paraId="22B80A41" w14:textId="099097FE" w:rsidR="004F7C35" w:rsidRPr="004F7C35" w:rsidRDefault="00A6766D" w:rsidP="004F7C35">
      <w:pPr>
        <w:pStyle w:val="KeinLeerraum"/>
        <w:rPr>
          <w:b w:val="0"/>
        </w:rPr>
      </w:pPr>
      <w:r>
        <w:rPr>
          <w:b w:val="0"/>
        </w:rPr>
        <w:t>En la preparación del trabajo, el empleado responsable recibirá una notificación automática y podrá mecanizar directamente la reproducción.</w:t>
      </w:r>
    </w:p>
    <w:p w14:paraId="00C3C2D2" w14:textId="77777777" w:rsidR="009B738E" w:rsidRDefault="009B738E" w:rsidP="009B738E"/>
    <w:p w14:paraId="24DDFED2" w14:textId="77777777" w:rsidR="004C1B1D" w:rsidRDefault="004C1B1D" w:rsidP="004C1B1D">
      <w:pPr>
        <w:pStyle w:val="KeinLeerraum"/>
      </w:pPr>
      <w:r>
        <w:t>Imágenes</w:t>
      </w:r>
    </w:p>
    <w:p w14:paraId="7385864B" w14:textId="77777777" w:rsidR="004C1B1D" w:rsidRDefault="004C1B1D" w:rsidP="004C1B1D">
      <w:pPr>
        <w:pStyle w:val="KeinLeerraum"/>
        <w:rPr>
          <w:b w:val="0"/>
        </w:rPr>
      </w:pPr>
      <w:r>
        <w:rPr>
          <w:b w:val="0"/>
        </w:rPr>
        <w:t>Fuente de las imágenes: HOMAG Group AG</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Alemania</w:t>
      </w:r>
    </w:p>
    <w:p w14:paraId="0F519042" w14:textId="77777777" w:rsidR="00F2656D" w:rsidRPr="00226288" w:rsidRDefault="00F2656D" w:rsidP="008547A0">
      <w:pPr>
        <w:pStyle w:val="Untertitel"/>
      </w:pPr>
      <w:r>
        <w:t>www.homag.com</w:t>
      </w:r>
    </w:p>
    <w:p w14:paraId="0F519043" w14:textId="77777777" w:rsidR="00F2656D" w:rsidRPr="00B123BD" w:rsidRDefault="00F2656D" w:rsidP="008547A0">
      <w:pPr>
        <w:pStyle w:val="Untertitel"/>
      </w:pPr>
    </w:p>
    <w:p w14:paraId="0F519044" w14:textId="77777777" w:rsidR="00F2656D" w:rsidRPr="00B123BD" w:rsidRDefault="00F2656D" w:rsidP="008547A0">
      <w:pPr>
        <w:pStyle w:val="Untertitel"/>
      </w:pPr>
    </w:p>
    <w:p w14:paraId="0F519045" w14:textId="39DFD1C5" w:rsidR="00F12542" w:rsidRPr="00640964" w:rsidRDefault="00F12542" w:rsidP="008547A0">
      <w:pPr>
        <w:pStyle w:val="Untertitel"/>
        <w:rPr>
          <w:b/>
        </w:rPr>
      </w:pPr>
      <w:r>
        <w:rPr>
          <w:b/>
        </w:rPr>
        <w:t>Sra. Dejana Stevic</w:t>
      </w:r>
    </w:p>
    <w:p w14:paraId="4A579205" w14:textId="597BE669" w:rsidR="00640964" w:rsidRPr="00036035" w:rsidRDefault="00226288" w:rsidP="00036035">
      <w:pPr>
        <w:pStyle w:val="Untertitel"/>
      </w:pPr>
      <w:r>
        <w:t xml:space="preserve">Digital </w:t>
      </w:r>
      <w:proofErr w:type="spellStart"/>
      <w:r>
        <w:t>Product</w:t>
      </w:r>
      <w:proofErr w:type="spellEnd"/>
      <w:r>
        <w:t xml:space="preserve"> </w:t>
      </w:r>
      <w:proofErr w:type="spellStart"/>
      <w:r>
        <w:t>Innovation</w:t>
      </w:r>
      <w:proofErr w:type="spellEnd"/>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3"/>
      <w:footerReference w:type="even" r:id="rId14"/>
      <w:footerReference w:type="default" r:id="rId15"/>
      <w:footerReference w:type="firs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720DE" w14:textId="77777777" w:rsidR="008F4331" w:rsidRDefault="008F4331">
      <w:r>
        <w:separator/>
      </w:r>
    </w:p>
  </w:endnote>
  <w:endnote w:type="continuationSeparator" w:id="0">
    <w:p w14:paraId="32BD623B" w14:textId="77777777" w:rsidR="008F4331" w:rsidRDefault="008F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B77" w14:textId="655ADFC7" w:rsidR="00B46897" w:rsidRDefault="00B46897">
    <w:pPr>
      <w:pStyle w:val="Fuzeile"/>
    </w:pPr>
    <w:r>
      <w:rPr>
        <w:noProof/>
      </w:rPr>
      <mc:AlternateContent>
        <mc:Choice Requires="wps">
          <w:drawing>
            <wp:anchor distT="0" distB="0" distL="0" distR="0" simplePos="0" relativeHeight="251659264"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6C3FC329"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157" w14:textId="5F606E9D" w:rsidR="00B46897" w:rsidRDefault="00B46897">
    <w:pPr>
      <w:pStyle w:val="Fuzeile"/>
    </w:pPr>
    <w:r>
      <w:rPr>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Solo para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18DB3" w14:textId="77777777" w:rsidR="008F4331" w:rsidRDefault="008F4331">
      <w:r>
        <w:separator/>
      </w:r>
    </w:p>
  </w:footnote>
  <w:footnote w:type="continuationSeparator" w:id="0">
    <w:p w14:paraId="42B3780F" w14:textId="77777777" w:rsidR="008F4331" w:rsidRDefault="008F4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prensa</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Digitalización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788177EC"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Marzo de 2024</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3996"/>
    <w:rsid w:val="0003463D"/>
    <w:rsid w:val="00036035"/>
    <w:rsid w:val="000471D4"/>
    <w:rsid w:val="000626D3"/>
    <w:rsid w:val="00064C2B"/>
    <w:rsid w:val="00064DE4"/>
    <w:rsid w:val="00070D5B"/>
    <w:rsid w:val="00074313"/>
    <w:rsid w:val="0007546F"/>
    <w:rsid w:val="00080779"/>
    <w:rsid w:val="00087568"/>
    <w:rsid w:val="00095708"/>
    <w:rsid w:val="00096C05"/>
    <w:rsid w:val="00096F6D"/>
    <w:rsid w:val="000B3C98"/>
    <w:rsid w:val="000B40DB"/>
    <w:rsid w:val="000B46CE"/>
    <w:rsid w:val="000C52DE"/>
    <w:rsid w:val="000C6E5B"/>
    <w:rsid w:val="000D1074"/>
    <w:rsid w:val="000D3494"/>
    <w:rsid w:val="000D41D9"/>
    <w:rsid w:val="000D5284"/>
    <w:rsid w:val="000E13E2"/>
    <w:rsid w:val="000E66EC"/>
    <w:rsid w:val="001009AB"/>
    <w:rsid w:val="00106960"/>
    <w:rsid w:val="001133A3"/>
    <w:rsid w:val="001234BA"/>
    <w:rsid w:val="00131EF5"/>
    <w:rsid w:val="001346DA"/>
    <w:rsid w:val="001379FB"/>
    <w:rsid w:val="001443E1"/>
    <w:rsid w:val="00144801"/>
    <w:rsid w:val="00144DE4"/>
    <w:rsid w:val="001544C1"/>
    <w:rsid w:val="00155045"/>
    <w:rsid w:val="00160D1A"/>
    <w:rsid w:val="00171A90"/>
    <w:rsid w:val="00181328"/>
    <w:rsid w:val="00191B7B"/>
    <w:rsid w:val="00197C90"/>
    <w:rsid w:val="001A6C44"/>
    <w:rsid w:val="001A7968"/>
    <w:rsid w:val="001C1F3B"/>
    <w:rsid w:val="001C3917"/>
    <w:rsid w:val="001D2BCB"/>
    <w:rsid w:val="001D52FA"/>
    <w:rsid w:val="001D7A81"/>
    <w:rsid w:val="001D7B49"/>
    <w:rsid w:val="001E0CFA"/>
    <w:rsid w:val="001E390B"/>
    <w:rsid w:val="001E6CF1"/>
    <w:rsid w:val="001F151E"/>
    <w:rsid w:val="001F37FA"/>
    <w:rsid w:val="001F43ED"/>
    <w:rsid w:val="001F5F23"/>
    <w:rsid w:val="001F6AB9"/>
    <w:rsid w:val="00206E6D"/>
    <w:rsid w:val="00213A46"/>
    <w:rsid w:val="00214FDA"/>
    <w:rsid w:val="00226288"/>
    <w:rsid w:val="0022697A"/>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C42"/>
    <w:rsid w:val="002878C1"/>
    <w:rsid w:val="0028798C"/>
    <w:rsid w:val="0029021C"/>
    <w:rsid w:val="002925D7"/>
    <w:rsid w:val="002977EE"/>
    <w:rsid w:val="002A0418"/>
    <w:rsid w:val="002A19F6"/>
    <w:rsid w:val="002A557A"/>
    <w:rsid w:val="002B117B"/>
    <w:rsid w:val="002D61FC"/>
    <w:rsid w:val="002E1B81"/>
    <w:rsid w:val="002E311E"/>
    <w:rsid w:val="002F10E8"/>
    <w:rsid w:val="003014A3"/>
    <w:rsid w:val="00306F18"/>
    <w:rsid w:val="00311FCF"/>
    <w:rsid w:val="00321923"/>
    <w:rsid w:val="003220C3"/>
    <w:rsid w:val="00327526"/>
    <w:rsid w:val="00332CA1"/>
    <w:rsid w:val="00346010"/>
    <w:rsid w:val="003463D1"/>
    <w:rsid w:val="00350EA8"/>
    <w:rsid w:val="00351017"/>
    <w:rsid w:val="00367548"/>
    <w:rsid w:val="003804F3"/>
    <w:rsid w:val="003937B7"/>
    <w:rsid w:val="003A0D46"/>
    <w:rsid w:val="003A464D"/>
    <w:rsid w:val="003A5A0C"/>
    <w:rsid w:val="003B1941"/>
    <w:rsid w:val="003D0228"/>
    <w:rsid w:val="003D266E"/>
    <w:rsid w:val="003E03B0"/>
    <w:rsid w:val="003E1736"/>
    <w:rsid w:val="003E3908"/>
    <w:rsid w:val="003E7035"/>
    <w:rsid w:val="003F191E"/>
    <w:rsid w:val="00400497"/>
    <w:rsid w:val="00401216"/>
    <w:rsid w:val="00403619"/>
    <w:rsid w:val="004105D8"/>
    <w:rsid w:val="00410F31"/>
    <w:rsid w:val="00415506"/>
    <w:rsid w:val="00415721"/>
    <w:rsid w:val="0043306C"/>
    <w:rsid w:val="004400EF"/>
    <w:rsid w:val="004401F4"/>
    <w:rsid w:val="004407DC"/>
    <w:rsid w:val="00443069"/>
    <w:rsid w:val="00445EF9"/>
    <w:rsid w:val="00450BED"/>
    <w:rsid w:val="004605F6"/>
    <w:rsid w:val="0046535F"/>
    <w:rsid w:val="00467812"/>
    <w:rsid w:val="00481597"/>
    <w:rsid w:val="004817FB"/>
    <w:rsid w:val="00492998"/>
    <w:rsid w:val="0049302B"/>
    <w:rsid w:val="00496837"/>
    <w:rsid w:val="004A2787"/>
    <w:rsid w:val="004A3068"/>
    <w:rsid w:val="004A4329"/>
    <w:rsid w:val="004B0C35"/>
    <w:rsid w:val="004B1435"/>
    <w:rsid w:val="004C1B1D"/>
    <w:rsid w:val="004F729B"/>
    <w:rsid w:val="004F7C35"/>
    <w:rsid w:val="0050413B"/>
    <w:rsid w:val="00513A4B"/>
    <w:rsid w:val="00515679"/>
    <w:rsid w:val="00516A75"/>
    <w:rsid w:val="00520897"/>
    <w:rsid w:val="00527118"/>
    <w:rsid w:val="00530740"/>
    <w:rsid w:val="00537C82"/>
    <w:rsid w:val="0054012D"/>
    <w:rsid w:val="005475DE"/>
    <w:rsid w:val="00547750"/>
    <w:rsid w:val="005527AE"/>
    <w:rsid w:val="00556591"/>
    <w:rsid w:val="00570C27"/>
    <w:rsid w:val="00576B4F"/>
    <w:rsid w:val="0058077E"/>
    <w:rsid w:val="00581038"/>
    <w:rsid w:val="0058611D"/>
    <w:rsid w:val="0058634F"/>
    <w:rsid w:val="00591A1C"/>
    <w:rsid w:val="005A5380"/>
    <w:rsid w:val="005B11D5"/>
    <w:rsid w:val="005B2DB9"/>
    <w:rsid w:val="005C3FA0"/>
    <w:rsid w:val="005C623C"/>
    <w:rsid w:val="005D59E6"/>
    <w:rsid w:val="005E0A02"/>
    <w:rsid w:val="005E1DD1"/>
    <w:rsid w:val="005E61DC"/>
    <w:rsid w:val="005F022F"/>
    <w:rsid w:val="005F3F60"/>
    <w:rsid w:val="005F7AAB"/>
    <w:rsid w:val="0060215E"/>
    <w:rsid w:val="006110E4"/>
    <w:rsid w:val="006143F9"/>
    <w:rsid w:val="0062133F"/>
    <w:rsid w:val="00623204"/>
    <w:rsid w:val="0062689C"/>
    <w:rsid w:val="0063460E"/>
    <w:rsid w:val="00640964"/>
    <w:rsid w:val="00665494"/>
    <w:rsid w:val="0066561C"/>
    <w:rsid w:val="00665D7C"/>
    <w:rsid w:val="0066716B"/>
    <w:rsid w:val="00673B1D"/>
    <w:rsid w:val="00682173"/>
    <w:rsid w:val="0068528E"/>
    <w:rsid w:val="0068600C"/>
    <w:rsid w:val="00697D14"/>
    <w:rsid w:val="006A319C"/>
    <w:rsid w:val="006A40B3"/>
    <w:rsid w:val="006A74B0"/>
    <w:rsid w:val="006B7957"/>
    <w:rsid w:val="006C15C6"/>
    <w:rsid w:val="006D4C9C"/>
    <w:rsid w:val="006D5941"/>
    <w:rsid w:val="006D60E3"/>
    <w:rsid w:val="006E0A91"/>
    <w:rsid w:val="006E1BAA"/>
    <w:rsid w:val="006E4B14"/>
    <w:rsid w:val="006F1125"/>
    <w:rsid w:val="006F1AC9"/>
    <w:rsid w:val="006F201E"/>
    <w:rsid w:val="0070039B"/>
    <w:rsid w:val="00713AAF"/>
    <w:rsid w:val="007143F9"/>
    <w:rsid w:val="00726049"/>
    <w:rsid w:val="00735FDB"/>
    <w:rsid w:val="00737128"/>
    <w:rsid w:val="00742CE2"/>
    <w:rsid w:val="0074354E"/>
    <w:rsid w:val="007439E7"/>
    <w:rsid w:val="0076147E"/>
    <w:rsid w:val="00772ED8"/>
    <w:rsid w:val="00774ABF"/>
    <w:rsid w:val="00791609"/>
    <w:rsid w:val="00792FB6"/>
    <w:rsid w:val="00794A62"/>
    <w:rsid w:val="0079664A"/>
    <w:rsid w:val="00797165"/>
    <w:rsid w:val="007A1D71"/>
    <w:rsid w:val="007A4EF3"/>
    <w:rsid w:val="007A7BA8"/>
    <w:rsid w:val="007B0121"/>
    <w:rsid w:val="007B0B04"/>
    <w:rsid w:val="007B731D"/>
    <w:rsid w:val="007F0D37"/>
    <w:rsid w:val="007F398D"/>
    <w:rsid w:val="007F727D"/>
    <w:rsid w:val="007F7E9B"/>
    <w:rsid w:val="008030A6"/>
    <w:rsid w:val="008051FD"/>
    <w:rsid w:val="00807C59"/>
    <w:rsid w:val="0082172B"/>
    <w:rsid w:val="008250FF"/>
    <w:rsid w:val="00833FE2"/>
    <w:rsid w:val="00837D8F"/>
    <w:rsid w:val="00841DD1"/>
    <w:rsid w:val="00842100"/>
    <w:rsid w:val="008424DE"/>
    <w:rsid w:val="008461E1"/>
    <w:rsid w:val="0084750F"/>
    <w:rsid w:val="0085010B"/>
    <w:rsid w:val="008547A0"/>
    <w:rsid w:val="008627E5"/>
    <w:rsid w:val="0088271C"/>
    <w:rsid w:val="00891766"/>
    <w:rsid w:val="008A2974"/>
    <w:rsid w:val="008B07C0"/>
    <w:rsid w:val="008B5FAD"/>
    <w:rsid w:val="008C01A2"/>
    <w:rsid w:val="008C0447"/>
    <w:rsid w:val="008E205B"/>
    <w:rsid w:val="008F4331"/>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58AA"/>
    <w:rsid w:val="009C73C6"/>
    <w:rsid w:val="009C7E51"/>
    <w:rsid w:val="009E15B5"/>
    <w:rsid w:val="009E1B64"/>
    <w:rsid w:val="009F50FD"/>
    <w:rsid w:val="00A04D46"/>
    <w:rsid w:val="00A069B2"/>
    <w:rsid w:val="00A13CD6"/>
    <w:rsid w:val="00A145A4"/>
    <w:rsid w:val="00A15C08"/>
    <w:rsid w:val="00A16171"/>
    <w:rsid w:val="00A23141"/>
    <w:rsid w:val="00A24BCC"/>
    <w:rsid w:val="00A36872"/>
    <w:rsid w:val="00A40F1D"/>
    <w:rsid w:val="00A5108C"/>
    <w:rsid w:val="00A552AF"/>
    <w:rsid w:val="00A57741"/>
    <w:rsid w:val="00A62CAE"/>
    <w:rsid w:val="00A6766D"/>
    <w:rsid w:val="00A67C60"/>
    <w:rsid w:val="00A7235B"/>
    <w:rsid w:val="00A73AAF"/>
    <w:rsid w:val="00A9766B"/>
    <w:rsid w:val="00A9794F"/>
    <w:rsid w:val="00AA0DD5"/>
    <w:rsid w:val="00AA3FF1"/>
    <w:rsid w:val="00AA5334"/>
    <w:rsid w:val="00AB239F"/>
    <w:rsid w:val="00AB73AA"/>
    <w:rsid w:val="00AC0A7D"/>
    <w:rsid w:val="00AC4D67"/>
    <w:rsid w:val="00AD69E4"/>
    <w:rsid w:val="00AD7894"/>
    <w:rsid w:val="00AD7B1F"/>
    <w:rsid w:val="00AE36C3"/>
    <w:rsid w:val="00AE3F08"/>
    <w:rsid w:val="00AF1C02"/>
    <w:rsid w:val="00AF1CFF"/>
    <w:rsid w:val="00AF3D8F"/>
    <w:rsid w:val="00B02D50"/>
    <w:rsid w:val="00B0470F"/>
    <w:rsid w:val="00B10596"/>
    <w:rsid w:val="00B123BD"/>
    <w:rsid w:val="00B16A61"/>
    <w:rsid w:val="00B21D9A"/>
    <w:rsid w:val="00B27C7C"/>
    <w:rsid w:val="00B30F66"/>
    <w:rsid w:val="00B42D2F"/>
    <w:rsid w:val="00B431A0"/>
    <w:rsid w:val="00B46897"/>
    <w:rsid w:val="00B47E74"/>
    <w:rsid w:val="00B541B8"/>
    <w:rsid w:val="00B57270"/>
    <w:rsid w:val="00B57FAC"/>
    <w:rsid w:val="00B62BBB"/>
    <w:rsid w:val="00B65FBD"/>
    <w:rsid w:val="00B74516"/>
    <w:rsid w:val="00B74B25"/>
    <w:rsid w:val="00B74DE5"/>
    <w:rsid w:val="00B8087A"/>
    <w:rsid w:val="00B8324A"/>
    <w:rsid w:val="00B93CE5"/>
    <w:rsid w:val="00BA3C3F"/>
    <w:rsid w:val="00BA57FD"/>
    <w:rsid w:val="00BA656B"/>
    <w:rsid w:val="00BB427F"/>
    <w:rsid w:val="00BC229D"/>
    <w:rsid w:val="00BE7099"/>
    <w:rsid w:val="00BF1F0F"/>
    <w:rsid w:val="00BF3D15"/>
    <w:rsid w:val="00BF46E5"/>
    <w:rsid w:val="00BF512E"/>
    <w:rsid w:val="00BF5A37"/>
    <w:rsid w:val="00C10053"/>
    <w:rsid w:val="00C122BB"/>
    <w:rsid w:val="00C16716"/>
    <w:rsid w:val="00C17557"/>
    <w:rsid w:val="00C21CA2"/>
    <w:rsid w:val="00C3457D"/>
    <w:rsid w:val="00C40680"/>
    <w:rsid w:val="00C45AD8"/>
    <w:rsid w:val="00C5177B"/>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D1E96"/>
    <w:rsid w:val="00CD2949"/>
    <w:rsid w:val="00CD35E8"/>
    <w:rsid w:val="00CD48ED"/>
    <w:rsid w:val="00CD7150"/>
    <w:rsid w:val="00CE022E"/>
    <w:rsid w:val="00CE6B8D"/>
    <w:rsid w:val="00CF0C21"/>
    <w:rsid w:val="00CF2A3E"/>
    <w:rsid w:val="00CF622D"/>
    <w:rsid w:val="00D0150A"/>
    <w:rsid w:val="00D03A30"/>
    <w:rsid w:val="00D043C0"/>
    <w:rsid w:val="00D05943"/>
    <w:rsid w:val="00D05F12"/>
    <w:rsid w:val="00D071E6"/>
    <w:rsid w:val="00D11131"/>
    <w:rsid w:val="00D113BA"/>
    <w:rsid w:val="00D251DC"/>
    <w:rsid w:val="00D25FF0"/>
    <w:rsid w:val="00D270B8"/>
    <w:rsid w:val="00D322E6"/>
    <w:rsid w:val="00D32679"/>
    <w:rsid w:val="00D40674"/>
    <w:rsid w:val="00D50588"/>
    <w:rsid w:val="00D553A0"/>
    <w:rsid w:val="00D61930"/>
    <w:rsid w:val="00D65A21"/>
    <w:rsid w:val="00D70851"/>
    <w:rsid w:val="00D72330"/>
    <w:rsid w:val="00D7339D"/>
    <w:rsid w:val="00D743CB"/>
    <w:rsid w:val="00D915A1"/>
    <w:rsid w:val="00DA3508"/>
    <w:rsid w:val="00DA7ADD"/>
    <w:rsid w:val="00DC42EC"/>
    <w:rsid w:val="00DC72E0"/>
    <w:rsid w:val="00DD063D"/>
    <w:rsid w:val="00DD13C3"/>
    <w:rsid w:val="00DD51D9"/>
    <w:rsid w:val="00DD6A8C"/>
    <w:rsid w:val="00DE0F48"/>
    <w:rsid w:val="00DE114A"/>
    <w:rsid w:val="00DE121E"/>
    <w:rsid w:val="00DF046A"/>
    <w:rsid w:val="00DF2A9D"/>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7070B"/>
    <w:rsid w:val="00E7764C"/>
    <w:rsid w:val="00E8064B"/>
    <w:rsid w:val="00E8630D"/>
    <w:rsid w:val="00E9185B"/>
    <w:rsid w:val="00E92BF6"/>
    <w:rsid w:val="00E93B4F"/>
    <w:rsid w:val="00EA1AEB"/>
    <w:rsid w:val="00EA3D1C"/>
    <w:rsid w:val="00EA6393"/>
    <w:rsid w:val="00EB2813"/>
    <w:rsid w:val="00EB4DE1"/>
    <w:rsid w:val="00EB5EE6"/>
    <w:rsid w:val="00EB5F7B"/>
    <w:rsid w:val="00EB7ED7"/>
    <w:rsid w:val="00EC0D1C"/>
    <w:rsid w:val="00ED185B"/>
    <w:rsid w:val="00ED4A65"/>
    <w:rsid w:val="00EE5B89"/>
    <w:rsid w:val="00F0378F"/>
    <w:rsid w:val="00F05208"/>
    <w:rsid w:val="00F06CA2"/>
    <w:rsid w:val="00F12542"/>
    <w:rsid w:val="00F15722"/>
    <w:rsid w:val="00F23309"/>
    <w:rsid w:val="00F23A94"/>
    <w:rsid w:val="00F2656D"/>
    <w:rsid w:val="00F26FBF"/>
    <w:rsid w:val="00F314D7"/>
    <w:rsid w:val="00F41168"/>
    <w:rsid w:val="00F50AEB"/>
    <w:rsid w:val="00F61175"/>
    <w:rsid w:val="00F62877"/>
    <w:rsid w:val="00F6529B"/>
    <w:rsid w:val="00F73A4F"/>
    <w:rsid w:val="00F8560C"/>
    <w:rsid w:val="00F933C8"/>
    <w:rsid w:val="00FA23C1"/>
    <w:rsid w:val="00FB6D7C"/>
    <w:rsid w:val="00FC028A"/>
    <w:rsid w:val="00FC2454"/>
    <w:rsid w:val="00FC3C73"/>
    <w:rsid w:val="00FD630D"/>
    <w:rsid w:val="00FE18D8"/>
    <w:rsid w:val="00FF0A5D"/>
    <w:rsid w:val="00FF2918"/>
    <w:rsid w:val="00FF401D"/>
    <w:rsid w:val="00FF75D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 w:type="character" w:styleId="Kommentarzeichen">
    <w:name w:val="annotation reference"/>
    <w:basedOn w:val="Absatz-Standardschriftart"/>
    <w:uiPriority w:val="99"/>
    <w:semiHidden/>
    <w:unhideWhenUsed/>
    <w:rsid w:val="00CF2A3E"/>
    <w:rPr>
      <w:sz w:val="16"/>
      <w:szCs w:val="16"/>
    </w:rPr>
  </w:style>
  <w:style w:type="paragraph" w:styleId="Kommentartext">
    <w:name w:val="annotation text"/>
    <w:basedOn w:val="Standard"/>
    <w:link w:val="KommentartextZchn"/>
    <w:uiPriority w:val="99"/>
    <w:unhideWhenUsed/>
    <w:rsid w:val="00CF2A3E"/>
    <w:pPr>
      <w:spacing w:line="240" w:lineRule="auto"/>
    </w:pPr>
    <w:rPr>
      <w:sz w:val="20"/>
    </w:rPr>
  </w:style>
  <w:style w:type="character" w:customStyle="1" w:styleId="KommentartextZchn">
    <w:name w:val="Kommentartext Zchn"/>
    <w:basedOn w:val="Absatz-Standardschriftart"/>
    <w:link w:val="Kommentartext"/>
    <w:uiPriority w:val="99"/>
    <w:rsid w:val="00CF2A3E"/>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CF2A3E"/>
    <w:rPr>
      <w:b/>
      <w:bCs/>
    </w:rPr>
  </w:style>
  <w:style w:type="character" w:customStyle="1" w:styleId="KommentarthemaZchn">
    <w:name w:val="Kommentarthema Zchn"/>
    <w:basedOn w:val="KommentartextZchn"/>
    <w:link w:val="Kommentarthema"/>
    <w:uiPriority w:val="99"/>
    <w:semiHidden/>
    <w:rsid w:val="00CF2A3E"/>
    <w:rPr>
      <w:rFonts w:ascii="Arial" w:hAnsi="Arial"/>
      <w:b/>
      <w:bCs/>
      <w:color w:val="000000" w:themeColor="text1"/>
    </w:rPr>
  </w:style>
  <w:style w:type="character" w:styleId="Erwhnung">
    <w:name w:val="Mention"/>
    <w:basedOn w:val="Absatz-Standardschriftart"/>
    <w:uiPriority w:val="99"/>
    <w:unhideWhenUsed/>
    <w:rsid w:val="00CF2A3E"/>
    <w:rPr>
      <w:color w:val="2B579A"/>
      <w:shd w:val="clear" w:color="auto" w:fill="E1DFDD"/>
    </w:rPr>
  </w:style>
  <w:style w:type="paragraph" w:styleId="berarbeitung">
    <w:name w:val="Revision"/>
    <w:hidden/>
    <w:uiPriority w:val="99"/>
    <w:semiHidden/>
    <w:rsid w:val="008C01A2"/>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2819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18</cp:revision>
  <cp:lastPrinted>2018-02-22T10:43:00Z</cp:lastPrinted>
  <dcterms:created xsi:type="dcterms:W3CDTF">2024-02-27T06:33:00Z</dcterms:created>
  <dcterms:modified xsi:type="dcterms:W3CDTF">2024-03-19T09:18:00Z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