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4154" w14:textId="770AAF15" w:rsidR="006A319C" w:rsidRPr="007B0B04" w:rsidRDefault="007B0B04" w:rsidP="006A319C">
      <w:pPr>
        <w:pStyle w:val="berschrift3"/>
      </w:pPr>
      <w:r>
        <w:t>Pasta de trabalho digital: executar a reposição com apenas dois cliques!</w:t>
      </w:r>
    </w:p>
    <w:p w14:paraId="0F51901D" w14:textId="5B3B7D78" w:rsidR="0066716B" w:rsidRPr="007B0B04" w:rsidRDefault="007B0B04" w:rsidP="00C45AD8">
      <w:pPr>
        <w:pStyle w:val="berschrift1"/>
      </w:pPr>
      <w:r>
        <w:t>Tudo sob controle — inclusive a reposição!</w:t>
      </w:r>
    </w:p>
    <w:p w14:paraId="357419FB" w14:textId="504E7270" w:rsidR="00A36872" w:rsidRDefault="00A36872" w:rsidP="00C16716">
      <w:pPr>
        <w:rPr>
          <w:b/>
        </w:rPr>
      </w:pPr>
      <w:r>
        <w:rPr>
          <w:b/>
        </w:rPr>
        <w:t>Muitos pedidos também significam muitos componentes que passam diariamente por algumas estações dentro da produção. Pode até mesmo acontecer de, por exemplo, um componente ser danificado acidentalmente e haver a necessidade de uma peça de reposição. Com frequência, reposições aumentam os tempos de espera, consomem mais material que não foi abrangido e demandam mais tempo, pois os trabalhos em andamento são interrompidos. Além disso, muitas empresas se perguntam: como inserir a peça de reposição de forma controlada no processo de produção sem muito esforço?</w:t>
      </w:r>
    </w:p>
    <w:p w14:paraId="4CE1998A" w14:textId="4F1CE095" w:rsidR="00E52494" w:rsidRDefault="00DC42EC" w:rsidP="00C16716">
      <w:pPr>
        <w:rPr>
          <w:b/>
        </w:rPr>
      </w:pPr>
      <w:r>
        <w:rPr>
          <w:b/>
        </w:rPr>
        <w:t>São exatamente esses desafios que o productionManager resolve facilmente e garante procedimentos organizados das reposições.</w:t>
      </w:r>
    </w:p>
    <w:p w14:paraId="161E6E95" w14:textId="42CCDA8D" w:rsidR="00A552AF" w:rsidRDefault="00A40F1D" w:rsidP="00833FE2">
      <w:pPr>
        <w:pStyle w:val="berschrift2"/>
      </w:pPr>
      <w:r>
        <w:t>Reposição organizada de componentes</w:t>
      </w:r>
    </w:p>
    <w:p w14:paraId="615BBDF3" w14:textId="081F1537" w:rsidR="00673B1D" w:rsidRDefault="00214FDA" w:rsidP="003D266E">
      <w:r>
        <w:t>Na pasta de trabalhos digital, o productionManager, não só é possível administrar os pedidos e acompanhar em tempo real o seu progresso, mas também registrar componentes de reposição de maneira bem fácil.</w:t>
      </w:r>
    </w:p>
    <w:p w14:paraId="0EE4111A" w14:textId="29B4E883" w:rsidR="00930F75" w:rsidRDefault="002878C1" w:rsidP="003D266E">
      <w:r>
        <w:t>A criação dos componentes de reposição ocorre diretamente na produção e aparece automaticamente na preparação do trabalho no productionManager. A pasta de trabalho digital oferece opções flexíveis para isso: criação de componente por escaneamento e envio direto ou inclusão de outras informações, como, por exemplo, o motivo do erro, fotos e comentários adicionais ou anexos na forma de documentos garantindo, assim, um processamento rápido e objetivo da reposição. Além disso, é possível selecionar os erros apropriados a partir das categorias de erro disponíveis.</w:t>
      </w:r>
    </w:p>
    <w:p w14:paraId="50DE2065" w14:textId="77777777" w:rsidR="000C6E5B" w:rsidRDefault="000C6E5B" w:rsidP="003D266E"/>
    <w:p w14:paraId="78E2F1C1" w14:textId="77777777" w:rsidR="000C6E5B" w:rsidRDefault="000C6E5B" w:rsidP="003D266E"/>
    <w:p w14:paraId="7BF84668" w14:textId="2AB52D49" w:rsidR="00C40680" w:rsidRPr="00C40680" w:rsidRDefault="0068528E" w:rsidP="005C3FA0">
      <w:pPr>
        <w:pStyle w:val="berschrift2"/>
        <w:rPr>
          <w:b w:val="0"/>
          <w:color w:val="000000" w:themeColor="text1"/>
          <w:sz w:val="22"/>
        </w:rPr>
      </w:pPr>
      <w:r>
        <w:rPr>
          <w:b w:val="0"/>
          <w:color w:val="000000" w:themeColor="text1"/>
          <w:sz w:val="22"/>
        </w:rPr>
        <w:lastRenderedPageBreak/>
        <w:t>Outro ponto positivo: existe, ainda, a opção de notificar diretamente a pessoa responsável pela preparação do trabalho. Ela, então, receberá uma notificação correspondente no aplicativo e poderá prosseguir com o trabalho de reposição. A pessoa que está na produção também pode ser notificada e verificar o status de seus componentes registrados.</w:t>
      </w:r>
    </w:p>
    <w:p w14:paraId="1F494A19" w14:textId="20CF2725" w:rsidR="005C3FA0" w:rsidRDefault="005C3FA0" w:rsidP="005C3FA0">
      <w:pPr>
        <w:pStyle w:val="berschrift2"/>
      </w:pPr>
      <w:r>
        <w:t>Rápido e controlado graças às vias de comunicação digitais</w:t>
      </w:r>
    </w:p>
    <w:p w14:paraId="77C09585" w14:textId="4129FE50" w:rsidR="00713AAF" w:rsidRPr="00D32679" w:rsidRDefault="005C3FA0" w:rsidP="00713AAF">
      <w:r>
        <w:t xml:space="preserve">Como as reposições são criadas e processadas digitalmente, a comunicação transcorre sem percalços e sem etapas intermediárias manuais. Dessa forma, um componente de reposição retorna de forma rápida e controlada ao processo de produção. Com isso, é possível acompanhar a qualquer momento o status das reposições no progresso do pedido do productionManager e verificá-las na produção. </w:t>
      </w:r>
    </w:p>
    <w:p w14:paraId="0F519029" w14:textId="71B8C79F" w:rsidR="00F2656D" w:rsidRPr="00D32679" w:rsidRDefault="00D65A21" w:rsidP="004C1B1D">
      <w:pPr>
        <w:pStyle w:val="KeinLeerraum"/>
        <w:rPr>
          <w:b w:val="0"/>
        </w:rPr>
      </w:pPr>
      <w:r>
        <w:br w:type="page"/>
      </w:r>
    </w:p>
    <w:p w14:paraId="0F51902A" w14:textId="77777777" w:rsidR="00F2656D" w:rsidRPr="00D32679" w:rsidRDefault="00F2656D" w:rsidP="00F2656D">
      <w:pPr>
        <w:pStyle w:val="KeinLeerraum"/>
        <w:rPr>
          <w:b w:val="0"/>
        </w:rPr>
      </w:pPr>
    </w:p>
    <w:p w14:paraId="0F51902B" w14:textId="678EE89C" w:rsidR="008547A0" w:rsidRPr="00D32679" w:rsidRDefault="00161CBE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07EA6A0" wp14:editId="1AB6D34E">
            <wp:extent cx="5400675" cy="360235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19E27F3D" w:rsidR="00F2656D" w:rsidRPr="00D32679" w:rsidRDefault="00F2656D" w:rsidP="00F2656D">
      <w:pPr>
        <w:pStyle w:val="KeinLeerraum"/>
        <w:rPr>
          <w:b w:val="0"/>
        </w:rPr>
      </w:pPr>
    </w:p>
    <w:p w14:paraId="75083648" w14:textId="77777777" w:rsidR="00791609" w:rsidRPr="00D32679" w:rsidRDefault="00791609" w:rsidP="00F2656D">
      <w:pPr>
        <w:pStyle w:val="KeinLeerraum"/>
        <w:rPr>
          <w:b w:val="0"/>
        </w:rPr>
      </w:pPr>
    </w:p>
    <w:p w14:paraId="0F519030" w14:textId="77777777" w:rsidR="00B57FAC" w:rsidRPr="00D32679" w:rsidRDefault="00B57FAC" w:rsidP="00F2656D">
      <w:pPr>
        <w:pStyle w:val="Titel"/>
      </w:pPr>
      <w:r>
        <w:t>Imagem 1:</w:t>
      </w:r>
    </w:p>
    <w:p w14:paraId="4C6D4EED" w14:textId="55E517AB" w:rsidR="00A552AF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 xml:space="preserve">Bastam dois cliques e você já executa sua reposição na produção! </w:t>
      </w:r>
    </w:p>
    <w:p w14:paraId="32736F20" w14:textId="77777777" w:rsidR="009B738E" w:rsidRDefault="009B738E" w:rsidP="009B738E"/>
    <w:p w14:paraId="36E0878C" w14:textId="6159017C" w:rsidR="00791609" w:rsidRDefault="00161CBE" w:rsidP="009B738E">
      <w:r>
        <w:rPr>
          <w:noProof/>
        </w:rPr>
        <w:lastRenderedPageBreak/>
        <w:drawing>
          <wp:inline distT="0" distB="0" distL="0" distR="0" wp14:anchorId="2E9AE417" wp14:editId="40B5D4F0">
            <wp:extent cx="5400675" cy="3600450"/>
            <wp:effectExtent l="0" t="0" r="9525" b="0"/>
            <wp:docPr id="3" name="Grafik 3" descr="Ein Bild, das Text, Person, Computermonito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Computermonitor, Im Haus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Imagem 2:</w:t>
      </w:r>
    </w:p>
    <w:p w14:paraId="22B80A41" w14:textId="099097FE" w:rsidR="004F7C35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>A pessoa encarregada da preparação do trabalho é notificada automaticamente e já pode dar continuidade ao trabalho de reposição.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Imagens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>
        <w:rPr>
          <w:b w:val="0"/>
        </w:rPr>
        <w:t>Fonte do material fotográfico: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Alemanha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Sra.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Tel.: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3089" w14:textId="77777777" w:rsidR="002925D7" w:rsidRDefault="002925D7">
      <w:r>
        <w:separator/>
      </w:r>
    </w:p>
  </w:endnote>
  <w:endnote w:type="continuationSeparator" w:id="0">
    <w:p w14:paraId="20A8B191" w14:textId="77777777" w:rsidR="002925D7" w:rsidRDefault="0029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EDEF" w14:textId="77777777" w:rsidR="002925D7" w:rsidRDefault="002925D7">
      <w:r>
        <w:separator/>
      </w:r>
    </w:p>
  </w:footnote>
  <w:footnote w:type="continuationSeparator" w:id="0">
    <w:p w14:paraId="37D96AF7" w14:textId="77777777" w:rsidR="002925D7" w:rsidRDefault="0029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Comunicado de imprensa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Digitalização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8817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Março de 2024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3996"/>
    <w:rsid w:val="0003463D"/>
    <w:rsid w:val="00036035"/>
    <w:rsid w:val="000471D4"/>
    <w:rsid w:val="000626D3"/>
    <w:rsid w:val="00064C2B"/>
    <w:rsid w:val="00064DE4"/>
    <w:rsid w:val="00070D5B"/>
    <w:rsid w:val="00074313"/>
    <w:rsid w:val="0007546F"/>
    <w:rsid w:val="00080779"/>
    <w:rsid w:val="00087568"/>
    <w:rsid w:val="00095708"/>
    <w:rsid w:val="00096C05"/>
    <w:rsid w:val="00096F6D"/>
    <w:rsid w:val="000B3C98"/>
    <w:rsid w:val="000B40DB"/>
    <w:rsid w:val="000B46CE"/>
    <w:rsid w:val="000C52DE"/>
    <w:rsid w:val="000C6E5B"/>
    <w:rsid w:val="000D1074"/>
    <w:rsid w:val="000D3494"/>
    <w:rsid w:val="000D41D9"/>
    <w:rsid w:val="000D5284"/>
    <w:rsid w:val="000E13E2"/>
    <w:rsid w:val="000E66EC"/>
    <w:rsid w:val="001009AB"/>
    <w:rsid w:val="00106960"/>
    <w:rsid w:val="001133A3"/>
    <w:rsid w:val="001234BA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61CBE"/>
    <w:rsid w:val="00171A90"/>
    <w:rsid w:val="00181328"/>
    <w:rsid w:val="00191B7B"/>
    <w:rsid w:val="00197C90"/>
    <w:rsid w:val="001A6C44"/>
    <w:rsid w:val="001A7968"/>
    <w:rsid w:val="001C1F3B"/>
    <w:rsid w:val="001C3917"/>
    <w:rsid w:val="001D2BCB"/>
    <w:rsid w:val="001D52FA"/>
    <w:rsid w:val="001D7A81"/>
    <w:rsid w:val="001D7B49"/>
    <w:rsid w:val="001E0CFA"/>
    <w:rsid w:val="001E390B"/>
    <w:rsid w:val="001E6CF1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F10E8"/>
    <w:rsid w:val="003014A3"/>
    <w:rsid w:val="00306F18"/>
    <w:rsid w:val="00311FCF"/>
    <w:rsid w:val="00321923"/>
    <w:rsid w:val="003220C3"/>
    <w:rsid w:val="00327526"/>
    <w:rsid w:val="00332CA1"/>
    <w:rsid w:val="00346010"/>
    <w:rsid w:val="003463D1"/>
    <w:rsid w:val="00350EA8"/>
    <w:rsid w:val="00351017"/>
    <w:rsid w:val="00367548"/>
    <w:rsid w:val="003804F3"/>
    <w:rsid w:val="003937B7"/>
    <w:rsid w:val="003A0D46"/>
    <w:rsid w:val="003A464D"/>
    <w:rsid w:val="003A5A0C"/>
    <w:rsid w:val="003B1941"/>
    <w:rsid w:val="003D0228"/>
    <w:rsid w:val="003D266E"/>
    <w:rsid w:val="003E03B0"/>
    <w:rsid w:val="003E1736"/>
    <w:rsid w:val="003E3908"/>
    <w:rsid w:val="003E7035"/>
    <w:rsid w:val="003F191E"/>
    <w:rsid w:val="00400497"/>
    <w:rsid w:val="00401216"/>
    <w:rsid w:val="00403619"/>
    <w:rsid w:val="004105D8"/>
    <w:rsid w:val="00410F31"/>
    <w:rsid w:val="00415506"/>
    <w:rsid w:val="00415721"/>
    <w:rsid w:val="0043306C"/>
    <w:rsid w:val="004400EF"/>
    <w:rsid w:val="004401F4"/>
    <w:rsid w:val="004407DC"/>
    <w:rsid w:val="00443069"/>
    <w:rsid w:val="00445EF9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2787"/>
    <w:rsid w:val="004A3068"/>
    <w:rsid w:val="004A4329"/>
    <w:rsid w:val="004B0C35"/>
    <w:rsid w:val="004B1435"/>
    <w:rsid w:val="004C1B1D"/>
    <w:rsid w:val="004F729B"/>
    <w:rsid w:val="004F7C35"/>
    <w:rsid w:val="0050413B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70C27"/>
    <w:rsid w:val="00576B4F"/>
    <w:rsid w:val="0058077E"/>
    <w:rsid w:val="00581038"/>
    <w:rsid w:val="0058611D"/>
    <w:rsid w:val="0058634F"/>
    <w:rsid w:val="00591A1C"/>
    <w:rsid w:val="005A5380"/>
    <w:rsid w:val="005B11D5"/>
    <w:rsid w:val="005B2DB9"/>
    <w:rsid w:val="005C3FA0"/>
    <w:rsid w:val="005C623C"/>
    <w:rsid w:val="005D59E6"/>
    <w:rsid w:val="005E0A02"/>
    <w:rsid w:val="005E1DD1"/>
    <w:rsid w:val="005E61DC"/>
    <w:rsid w:val="005F022F"/>
    <w:rsid w:val="005F3F60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65494"/>
    <w:rsid w:val="0066561C"/>
    <w:rsid w:val="00665D7C"/>
    <w:rsid w:val="0066716B"/>
    <w:rsid w:val="00673B1D"/>
    <w:rsid w:val="00682173"/>
    <w:rsid w:val="0068528E"/>
    <w:rsid w:val="0068600C"/>
    <w:rsid w:val="00697D14"/>
    <w:rsid w:val="006A319C"/>
    <w:rsid w:val="006A40B3"/>
    <w:rsid w:val="006A74B0"/>
    <w:rsid w:val="006B7957"/>
    <w:rsid w:val="006C15C6"/>
    <w:rsid w:val="006D4C9C"/>
    <w:rsid w:val="006D5941"/>
    <w:rsid w:val="006D60E3"/>
    <w:rsid w:val="006E0A91"/>
    <w:rsid w:val="006E1BAA"/>
    <w:rsid w:val="006E4B14"/>
    <w:rsid w:val="006F1125"/>
    <w:rsid w:val="006F1AC9"/>
    <w:rsid w:val="006F201E"/>
    <w:rsid w:val="0070039B"/>
    <w:rsid w:val="00713AAF"/>
    <w:rsid w:val="007143F9"/>
    <w:rsid w:val="00726049"/>
    <w:rsid w:val="00735FDB"/>
    <w:rsid w:val="00737128"/>
    <w:rsid w:val="00742CE2"/>
    <w:rsid w:val="0074354E"/>
    <w:rsid w:val="007439E7"/>
    <w:rsid w:val="0076147E"/>
    <w:rsid w:val="00772ED8"/>
    <w:rsid w:val="00774ABF"/>
    <w:rsid w:val="00791609"/>
    <w:rsid w:val="00792FB6"/>
    <w:rsid w:val="00794A62"/>
    <w:rsid w:val="0079664A"/>
    <w:rsid w:val="00797165"/>
    <w:rsid w:val="007A1D71"/>
    <w:rsid w:val="007A4EF3"/>
    <w:rsid w:val="007A7BA8"/>
    <w:rsid w:val="007B0121"/>
    <w:rsid w:val="007B0B04"/>
    <w:rsid w:val="007B731D"/>
    <w:rsid w:val="007F0D37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7D8F"/>
    <w:rsid w:val="00841DD1"/>
    <w:rsid w:val="00842100"/>
    <w:rsid w:val="008424DE"/>
    <w:rsid w:val="008461E1"/>
    <w:rsid w:val="0084750F"/>
    <w:rsid w:val="0085010B"/>
    <w:rsid w:val="008547A0"/>
    <w:rsid w:val="008627E5"/>
    <w:rsid w:val="0088271C"/>
    <w:rsid w:val="00891766"/>
    <w:rsid w:val="008A2974"/>
    <w:rsid w:val="008B07C0"/>
    <w:rsid w:val="008B5FAD"/>
    <w:rsid w:val="008C01A2"/>
    <w:rsid w:val="008C0447"/>
    <w:rsid w:val="008E205B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F50FD"/>
    <w:rsid w:val="00A04D46"/>
    <w:rsid w:val="00A069B2"/>
    <w:rsid w:val="00A13CD6"/>
    <w:rsid w:val="00A145A4"/>
    <w:rsid w:val="00A15C08"/>
    <w:rsid w:val="00A16171"/>
    <w:rsid w:val="00A23141"/>
    <w:rsid w:val="00A24BCC"/>
    <w:rsid w:val="00A36872"/>
    <w:rsid w:val="00A40F1D"/>
    <w:rsid w:val="00A5108C"/>
    <w:rsid w:val="00A552AF"/>
    <w:rsid w:val="00A57741"/>
    <w:rsid w:val="00A62CAE"/>
    <w:rsid w:val="00A6766D"/>
    <w:rsid w:val="00A67C60"/>
    <w:rsid w:val="00A7235B"/>
    <w:rsid w:val="00A73AAF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D9A"/>
    <w:rsid w:val="00B27C7C"/>
    <w:rsid w:val="00B30F66"/>
    <w:rsid w:val="00B42D2F"/>
    <w:rsid w:val="00B431A0"/>
    <w:rsid w:val="00B46897"/>
    <w:rsid w:val="00B47E74"/>
    <w:rsid w:val="00B541B8"/>
    <w:rsid w:val="00B57270"/>
    <w:rsid w:val="00B57FAC"/>
    <w:rsid w:val="00B62BBB"/>
    <w:rsid w:val="00B65FBD"/>
    <w:rsid w:val="00B74516"/>
    <w:rsid w:val="00B74B25"/>
    <w:rsid w:val="00B74DE5"/>
    <w:rsid w:val="00B8087A"/>
    <w:rsid w:val="00B8324A"/>
    <w:rsid w:val="00B93CE5"/>
    <w:rsid w:val="00BA3C3F"/>
    <w:rsid w:val="00BA57FD"/>
    <w:rsid w:val="00BA656B"/>
    <w:rsid w:val="00BB427F"/>
    <w:rsid w:val="00BC229D"/>
    <w:rsid w:val="00BE7099"/>
    <w:rsid w:val="00BF1F0F"/>
    <w:rsid w:val="00BF3D15"/>
    <w:rsid w:val="00BF46E5"/>
    <w:rsid w:val="00BF512E"/>
    <w:rsid w:val="00BF5A37"/>
    <w:rsid w:val="00C10053"/>
    <w:rsid w:val="00C122BB"/>
    <w:rsid w:val="00C16716"/>
    <w:rsid w:val="00C17557"/>
    <w:rsid w:val="00C21CA2"/>
    <w:rsid w:val="00C3457D"/>
    <w:rsid w:val="00C40680"/>
    <w:rsid w:val="00C45AD8"/>
    <w:rsid w:val="00C5177B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7150"/>
    <w:rsid w:val="00CE022E"/>
    <w:rsid w:val="00CE6B8D"/>
    <w:rsid w:val="00CF0C21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251DC"/>
    <w:rsid w:val="00D25FF0"/>
    <w:rsid w:val="00D270B8"/>
    <w:rsid w:val="00D322E6"/>
    <w:rsid w:val="00D32679"/>
    <w:rsid w:val="00D40674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42EC"/>
    <w:rsid w:val="00DC72E0"/>
    <w:rsid w:val="00DD063D"/>
    <w:rsid w:val="00DD13C3"/>
    <w:rsid w:val="00DD51D9"/>
    <w:rsid w:val="00DD6A8C"/>
    <w:rsid w:val="00DE0F48"/>
    <w:rsid w:val="00DE114A"/>
    <w:rsid w:val="00DE121E"/>
    <w:rsid w:val="00DF046A"/>
    <w:rsid w:val="00DF2A9D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7070B"/>
    <w:rsid w:val="00E7764C"/>
    <w:rsid w:val="00E8064B"/>
    <w:rsid w:val="00E8630D"/>
    <w:rsid w:val="00E9185B"/>
    <w:rsid w:val="00E92BF6"/>
    <w:rsid w:val="00E93B4F"/>
    <w:rsid w:val="00EA1AEB"/>
    <w:rsid w:val="00EA3D1C"/>
    <w:rsid w:val="00EA6393"/>
    <w:rsid w:val="00EB2813"/>
    <w:rsid w:val="00EB4DE1"/>
    <w:rsid w:val="00EB5EE6"/>
    <w:rsid w:val="00EB5F7B"/>
    <w:rsid w:val="00EB7ED7"/>
    <w:rsid w:val="00EC0D1C"/>
    <w:rsid w:val="00ED185B"/>
    <w:rsid w:val="00ED4A65"/>
    <w:rsid w:val="00EE5B89"/>
    <w:rsid w:val="00F0378F"/>
    <w:rsid w:val="00F05208"/>
    <w:rsid w:val="00F06CA2"/>
    <w:rsid w:val="00F12542"/>
    <w:rsid w:val="00F15722"/>
    <w:rsid w:val="00F23309"/>
    <w:rsid w:val="00F23A94"/>
    <w:rsid w:val="00F2656D"/>
    <w:rsid w:val="00F26FBF"/>
    <w:rsid w:val="00F314D7"/>
    <w:rsid w:val="00F41168"/>
    <w:rsid w:val="00F50AEB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2918"/>
    <w:rsid w:val="00FF401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17</cp:revision>
  <cp:lastPrinted>2018-02-22T10:43:00Z</cp:lastPrinted>
  <dcterms:created xsi:type="dcterms:W3CDTF">2024-02-27T06:33:00Z</dcterms:created>
  <dcterms:modified xsi:type="dcterms:W3CDTF">2024-03-11T15:12:00Z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