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6A9AF7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2023.</w:t>
      </w:r>
      <w:r>
        <w:rPr>
          <w:color w:val="001941" w:themeColor="text2"/>
          <w:sz w:val="28"/>
        </w:rPr>
        <w:t xml:space="preserve"> </w:t>
      </w:r>
    </w:p>
    <w:p w14:paraId="0D5A2968" w14:textId="53BCF308" w:rsidR="0066716B" w:rsidRPr="00C45AD8" w:rsidRDefault="001007DC" w:rsidP="00C45AD8">
      <w:pPr>
        <w:pStyle w:val="berschrift1"/>
      </w:pPr>
      <w:r>
        <w:t xml:space="preserve">De A à Z, nous vous préparons pour l'avenir.</w:t>
      </w:r>
      <w:r>
        <w:t xml:space="preserve"> </w:t>
      </w:r>
    </w:p>
    <w:p w14:paraId="3042CDA2" w14:textId="52BE7333" w:rsidR="00D735EE" w:rsidRDefault="00806550" w:rsidP="00D735EE">
      <w:pPr>
        <w:rPr>
          <w:bCs/>
        </w:rPr>
      </w:pPr>
      <w:r>
        <w:t xml:space="preserve">Cette année encore, WEINMANN vous invite à son salon annuel qui aura lieu les 15 et 16 novembre dans son usine de St Johann.</w:t>
      </w:r>
      <w:r>
        <w:t xml:space="preserve"> </w:t>
      </w:r>
      <w:r>
        <w:t xml:space="preserve">Le salon WEINMANN Treff, rendez-vous interprofessionnel autour de la construction bois, offre de nombreuses opportunités de contact personnel avec les experts de WEINMANN et ses partenaires.</w:t>
      </w:r>
    </w:p>
    <w:p w14:paraId="23BE9AA9" w14:textId="537C430C" w:rsidR="00B42A17" w:rsidRDefault="00102AF2" w:rsidP="00F2656D">
      <w:r>
        <w:t xml:space="preserve">Dans le cadre de différentes conférences spécialisées, des intervenants du secteur de la construction bois partageront avec les visiteurs leur expertise ainsi que des exemples pratiques.</w:t>
      </w:r>
    </w:p>
    <w:p w14:paraId="186E5BA3" w14:textId="4683029F" w:rsidR="006B19E4" w:rsidRDefault="00856D19" w:rsidP="00F2656D">
      <w:r>
        <w:t xml:space="preserve">Complété par l'exposition professionnelle de diverses entreprises partenaires, le WEINMANN Treff offre une plateforme d'échange direct avec des experts de différents domaines.</w:t>
      </w:r>
      <w:r>
        <w:t xml:space="preserve"> </w:t>
      </w:r>
    </w:p>
    <w:p w14:paraId="0486AF56" w14:textId="6BB9124B" w:rsidR="00343152" w:rsidRDefault="007C6266" w:rsidP="00343152">
      <w:pPr>
        <w:pStyle w:val="berschrift3"/>
      </w:pPr>
      <w:r>
        <w:t xml:space="preserve">Qualifier nos clients pour faire face à l'évolution des conditions du marché</w:t>
      </w:r>
    </w:p>
    <w:p w14:paraId="07BEC642" w14:textId="0AC3690D" w:rsidR="00AF0D55" w:rsidRDefault="003E267B" w:rsidP="0043340E">
      <w:pPr>
        <w:rPr>
          <w:color w:val="auto"/>
        </w:rPr>
      </w:pPr>
      <w:r>
        <w:rPr>
          <w:color w:val="auto"/>
        </w:rPr>
        <w:t xml:space="preserve">Un changement constant façonne notre environnement de marché.</w:t>
      </w:r>
      <w:r>
        <w:rPr>
          <w:color w:val="auto"/>
        </w:rPr>
        <w:t xml:space="preserve"> </w:t>
      </w:r>
      <w:r>
        <w:rPr>
          <w:color w:val="auto"/>
        </w:rPr>
        <w:t xml:space="preserve">Les exigences relatives à la construction bois s'en trouvent également modifiées,</w:t>
      </w:r>
      <w:r>
        <w:rPr>
          <w:color w:val="auto"/>
        </w:rPr>
        <w:t xml:space="preserve"> </w:t>
      </w:r>
      <w:r>
        <w:rPr>
          <w:color w:val="auto"/>
        </w:rPr>
        <w:t xml:space="preserve">tant en ce qui concerne l'utilisation des matériaux que la prise en compte d'autres méthodes de construction.</w:t>
      </w:r>
      <w:r>
        <w:rPr>
          <w:color w:val="auto"/>
        </w:rPr>
        <w:t xml:space="preserve"> </w:t>
      </w:r>
      <w:r>
        <w:rPr>
          <w:color w:val="auto"/>
        </w:rPr>
        <w:t xml:space="preserve">Il ne faut pas non plus négliger le problème des pénuries de main-d'œuvre qualifiée, qui continue à mettre l'industrie de la construction bois à l'épreuve.</w:t>
      </w:r>
      <w:r>
        <w:rPr>
          <w:color w:val="auto"/>
        </w:rPr>
        <w:t xml:space="preserve"> </w:t>
      </w:r>
      <w:r>
        <w:t xml:space="preserve">Il est donc d'autant plus important d'offrir aux collaborateurs actuels un poste de travail optimal.</w:t>
      </w:r>
      <w:r>
        <w:t xml:space="preserve"> </w:t>
      </w:r>
      <w:r>
        <w:t xml:space="preserve">Pour ce faire, WEINMANN propose à ses clients de nombreuses offres pour répondre aux besoins de qualification des collaborateurs.</w:t>
      </w:r>
      <w:r>
        <w:t xml:space="preserve"> </w:t>
      </w:r>
      <w:r>
        <w:t xml:space="preserve">Outre des formations pour les machines et les logiciels, le portefeuille de la WEINMANN Academy comprend également des formations et qualifications continues afin de préparer au mieux les entreprises de charpenterie et les fabricants de maisons préfabriquées aux défis actuels et futurs.</w:t>
      </w:r>
      <w:r>
        <w:rPr>
          <w:color w:val="auto"/>
        </w:rPr>
        <w:t xml:space="preserve"> </w:t>
      </w:r>
      <w:r>
        <w:rPr>
          <w:color w:val="auto"/>
        </w:rPr>
        <w:t xml:space="preserve">En effet, en tant que partenaire de la construction bois, WEINMANN accompagne ses clients dans leur parcours vers un avenir prospère, de A à Z.</w:t>
      </w:r>
      <w:r>
        <w:rPr>
          <w:color w:val="auto"/>
        </w:rPr>
        <w:t xml:space="preserve"> </w:t>
      </w:r>
    </w:p>
    <w:p w14:paraId="05A1D8FD" w14:textId="2D0E1D68" w:rsidR="00AF0D55" w:rsidRDefault="00AF0D55" w:rsidP="0043340E">
      <w:pPr>
        <w:rPr>
          <w:color w:val="auto"/>
        </w:rPr>
      </w:pPr>
    </w:p>
    <w:p w14:paraId="118ADACD" w14:textId="16F8B0E8" w:rsidR="00AF0D55" w:rsidRDefault="00AF0D55" w:rsidP="0043340E">
      <w:pPr>
        <w:rPr>
          <w:color w:val="auto"/>
        </w:rPr>
      </w:pPr>
    </w:p>
    <w:p w14:paraId="5DA7843A" w14:textId="7E889E00" w:rsidR="00AF0D55" w:rsidRDefault="00AF0D55" w:rsidP="0043340E">
      <w:pPr>
        <w:rPr>
          <w:color w:val="auto"/>
        </w:rPr>
      </w:pPr>
    </w:p>
    <w:p w14:paraId="5A226CA5" w14:textId="77777777" w:rsidR="00AF0D55" w:rsidRPr="00AF0D55" w:rsidRDefault="00AF0D55" w:rsidP="0043340E">
      <w:pPr>
        <w:rPr>
          <w:color w:val="auto"/>
        </w:rPr>
      </w:pPr>
    </w:p>
    <w:p w14:paraId="01401D5C" w14:textId="551EF82B" w:rsidR="00E501C3" w:rsidRDefault="005B20E3" w:rsidP="00335615">
      <w:pPr>
        <w:pStyle w:val="berschrift3"/>
      </w:pPr>
      <w:r>
        <w:t xml:space="preserve">Découverte des machines en direct</w:t>
      </w:r>
    </w:p>
    <w:p w14:paraId="1C0E218C" w14:textId="1D1710B0" w:rsidR="00077DEF" w:rsidRDefault="001D5321" w:rsidP="001D5321">
      <w:r>
        <w:t xml:space="preserve">Une sélection de machines sera présentée en direct au salon WEINMANN Treff.</w:t>
      </w:r>
      <w:r>
        <w:t xml:space="preserve"> </w:t>
      </w:r>
      <w:r>
        <w:t xml:space="preserve">A cette occasion, WEINMANN présentera sa toute dernière solution dans le domaine des ponts multifonctions pour l'artisanat.</w:t>
      </w:r>
      <w:r>
        <w:t xml:space="preserve"> </w:t>
      </w:r>
      <w:r>
        <w:t xml:space="preserve">Le WALLTEQ M-300 avec fastenerSwitch et patin à lattes (NOUVEAU !) offre aux clients de l'artisanat une solution idéale pour répondre aux exigences croissantes en matière de préfabrication et de construction d'éléments.</w:t>
      </w:r>
      <w:r>
        <w:t xml:space="preserve"> </w:t>
      </w:r>
      <w:r>
        <w:t xml:space="preserve">En outre, une plus grande flexibilité des processus est possible grâce à un plus grand choix d'outils.</w:t>
      </w:r>
      <w:r>
        <w:t xml:space="preserve">  </w:t>
      </w:r>
    </w:p>
    <w:p w14:paraId="4EF700DB" w14:textId="611F1E6E" w:rsidR="008B1AB5" w:rsidRDefault="0001270C" w:rsidP="001D5321">
      <w:r>
        <w:t xml:space="preserve">Le pont multifonctions WALLTEQ M-500 offre encore plus d'options de configuration et d'utilisation que la solution d'entrée de gamme WALLTEQ M-300, ce qui permet de l'adapter individuellement aux besoins des clients.</w:t>
      </w:r>
      <w:r>
        <w:t xml:space="preserve"> </w:t>
      </w:r>
      <w:r>
        <w:t xml:space="preserve">Avec le WALLTEQ M-500, l'usinage occasionnel d'un élément en bois massif est désormais possible.</w:t>
      </w:r>
      <w:r>
        <w:t xml:space="preserve"> </w:t>
      </w:r>
      <w:r>
        <w:t xml:space="preserve">Cette nouveauté sera elle aussi présentée au WEINMANN Treff.</w:t>
      </w:r>
      <w:r>
        <w:t xml:space="preserve"> </w:t>
      </w:r>
    </w:p>
    <w:p w14:paraId="16E99942" w14:textId="0B663B07" w:rsidR="00077DEF" w:rsidRDefault="001A4EE1" w:rsidP="001D5321">
      <w:r>
        <w:t xml:space="preserve">La table à monter soi-même BUILDTEQ A-100 sera également exposée en tant qu'assistant universel pour l'artisanat qui constitue une solution d'entrée de gamme avantageuse par sa possibilité d'auto-assemblage.</w:t>
      </w:r>
      <w:r>
        <w:t xml:space="preserve"> </w:t>
      </w:r>
      <w:r>
        <w:t xml:space="preserve">Enfin, seront présentés la table de maître charpentier BUILDTEQ A-300, qui offre une sécurité et une ergonomie de travail élevées, ainsi que le centre de taille de charpente BEAMTEQ B-660, qui convainc par son caractère compact et sa grande performance de taille.</w:t>
      </w:r>
    </w:p>
    <w:p w14:paraId="107C287F" w14:textId="79FDD369" w:rsidR="004C4285" w:rsidRDefault="00331AFB" w:rsidP="004C4285">
      <w:pPr>
        <w:pStyle w:val="berschrift3"/>
      </w:pPr>
      <w:bookmarkStart w:id="0" w:name="_Toc82425906"/>
      <w:r>
        <w:t xml:space="preserve">Bénéficier d'une expertise variée</w:t>
      </w:r>
    </w:p>
    <w:p w14:paraId="188490DE" w14:textId="4D850971" w:rsidR="003975F4" w:rsidRDefault="0079185D" w:rsidP="00625562">
      <w:pPr>
        <w:pStyle w:val="berschrift3"/>
        <w:rPr>
          <w:b w:val="0"/>
          <w:color w:val="000000" w:themeColor="text1"/>
        </w:rPr>
      </w:pPr>
      <w:r>
        <w:rPr>
          <w:b w:val="0"/>
          <w:color w:val="000000" w:themeColor="text1"/>
        </w:rPr>
        <w:t xml:space="preserve">L'exposition professionnelle de cette année, qui réunit 23 exposants, offre aux clients et aux personnes intéressées la possibilité de développer leur réseau dans les domaines des logiciels, des appareils de fixation, des outils, des solutions d'emballage, des matériaux dérivés du bois, des dispositifs d'aspiration, des solutions d'isolation et des systèmes de transport, et de s'informer auprès des partenaires de WEINMANN.</w:t>
      </w:r>
      <w:r>
        <w:rPr>
          <w:b w:val="0"/>
          <w:color w:val="000000" w:themeColor="text1"/>
        </w:rPr>
        <w:t xml:space="preserve"> </w:t>
      </w:r>
    </w:p>
    <w:p w14:paraId="59129FA5" w14:textId="77777777" w:rsidR="00A44DCF" w:rsidRDefault="007542B1" w:rsidP="00A44DCF">
      <w:r>
        <w:t xml:space="preserve">WEINMANN se réjouit d'accueillir cette année sur site des partenaires du groupe HOMAG.</w:t>
      </w:r>
      <w:r>
        <w:t xml:space="preserve"> </w:t>
      </w:r>
      <w:r>
        <w:t xml:space="preserve">Outre System TM, un partenaire fiable pour l'optimisation du bois et l'usinage du bois massif, le fabricant Kallesoe Machinery sera également présent en tant qu'expert de la production de bois contreplaqué.</w:t>
      </w:r>
      <w:r>
        <w:t xml:space="preserve"> </w:t>
      </w:r>
      <w:r>
        <w:t xml:space="preserve">SCHULER Consulting présentera ses offres de conseil étendues et HOMAG elle-même complétera l'ensemble avec le domaine des techniques de fabrication de fenêtres.</w:t>
      </w:r>
    </w:p>
    <w:p w14:paraId="6291FC2F" w14:textId="0BF1BED3" w:rsidR="00E11AFF" w:rsidRPr="00A44DCF" w:rsidRDefault="00555541" w:rsidP="00A44DCF">
      <w:r>
        <w:t xml:space="preserve">L'un des points forts du WEINMANN Treff est le vaste programme de conférences spécialisées.</w:t>
      </w:r>
      <w:r>
        <w:t xml:space="preserve"> </w:t>
      </w:r>
      <w:r>
        <w:t xml:space="preserve">Des intervenants tels que Johannes Schwörer (Schwörer Haus), Emanuel Heisenberg (ecoworks) et bien d'autres y partagent leur expertise.</w:t>
      </w:r>
      <w:r>
        <w:t xml:space="preserve"> </w:t>
      </w:r>
      <w:r>
        <w:t xml:space="preserve">Les thèmes abordés porteront notamment sur le développement de marque, la rénovation et l'utilisation de la robotique dans la construction de maisons.</w:t>
      </w:r>
      <w:r>
        <w:t xml:space="preserve"> </w:t>
      </w:r>
    </w:p>
    <w:bookmarkEnd w:id="0"/>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41F339C1" w:rsidR="00742F6A" w:rsidRDefault="00FA2C07" w:rsidP="00742F6A">
      <w:pPr>
        <w:pStyle w:val="Titel"/>
      </w:pPr>
      <w:r>
        <w:drawing>
          <wp:inline distT="0" distB="0" distL="0" distR="0" wp14:anchorId="7F01FE6D" wp14:editId="2AFB6E11">
            <wp:extent cx="4078800" cy="22933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78800" cy="2293305"/>
                    </a:xfrm>
                    <a:prstGeom prst="rect">
                      <a:avLst/>
                    </a:prstGeom>
                    <a:noFill/>
                    <a:ln>
                      <a:noFill/>
                    </a:ln>
                  </pic:spPr>
                </pic:pic>
              </a:graphicData>
            </a:graphic>
          </wp:inline>
        </w:drawing>
      </w:r>
      <w:r>
        <w:rPr>
          <w:color w:val="auto"/>
        </w:rPr>
        <w:br/>
      </w:r>
    </w:p>
    <w:p w14:paraId="43207868" w14:textId="4C8AFB26" w:rsidR="00742F6A" w:rsidRDefault="00742F6A" w:rsidP="00A816FA">
      <w:pPr>
        <w:pStyle w:val="Titel"/>
        <w:rPr>
          <w:b w:val="0"/>
        </w:rPr>
      </w:pPr>
      <w:r>
        <w:t xml:space="preserve">Photo 1 : </w:t>
      </w:r>
      <w:r>
        <w:rPr>
          <w:b w:val="0"/>
        </w:rPr>
        <w:t xml:space="preserve">W comme</w:t>
      </w:r>
      <w:r>
        <w:t xml:space="preserve"> </w:t>
      </w:r>
      <w:r>
        <w:rPr>
          <w:b w:val="0"/>
        </w:rPr>
        <w:t xml:space="preserve">WEINMANN Treff : le rendez-vous interprofessionnel autour de la construction bois.</w:t>
      </w:r>
    </w:p>
    <w:p w14:paraId="2C7ECBC5" w14:textId="77777777" w:rsidR="00A816FA" w:rsidRPr="00A816FA" w:rsidRDefault="00A816FA" w:rsidP="00A816FA"/>
    <w:p w14:paraId="4CA52DE2" w14:textId="3B4BCE6A" w:rsidR="003020DE" w:rsidRDefault="000C382F" w:rsidP="00742F6A">
      <w:r>
        <w:drawing>
          <wp:inline distT="0" distB="0" distL="0" distR="0" wp14:anchorId="2B6E4687" wp14:editId="76709542">
            <wp:extent cx="4097065" cy="23050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8191" cy="2322562"/>
                    </a:xfrm>
                    <a:prstGeom prst="rect">
                      <a:avLst/>
                    </a:prstGeom>
                    <a:noFill/>
                    <a:ln>
                      <a:noFill/>
                    </a:ln>
                  </pic:spPr>
                </pic:pic>
              </a:graphicData>
            </a:graphic>
          </wp:inline>
        </w:drawing>
      </w:r>
    </w:p>
    <w:p w14:paraId="40F10CE5" w14:textId="36D2AE87" w:rsidR="00794143" w:rsidRDefault="004C43C5" w:rsidP="00A816FA">
      <w:r>
        <w:rPr>
          <w:b/>
        </w:rPr>
        <w:t xml:space="preserve">Photo 2 :</w:t>
      </w:r>
      <w:r>
        <w:t xml:space="preserve"> De A à Z, nous vous préparons pour l'avenir.</w:t>
      </w:r>
    </w:p>
    <w:p w14:paraId="6DA32DCE" w14:textId="28213B43" w:rsidR="003020DE" w:rsidRDefault="003020DE" w:rsidP="00A816FA"/>
    <w:p w14:paraId="4A48DD44" w14:textId="77777777" w:rsidR="001726BA" w:rsidRDefault="001726BA" w:rsidP="003020DE">
      <w:pPr>
        <w:rPr>
          <w:b/>
          <w:bCs/>
        </w:rPr>
      </w:pPr>
    </w:p>
    <w:p w14:paraId="5F9FCA10" w14:textId="77777777" w:rsidR="001726BA" w:rsidRDefault="001726BA" w:rsidP="003020DE">
      <w:pPr>
        <w:rPr>
          <w:b/>
          <w:bCs/>
        </w:rPr>
      </w:pPr>
    </w:p>
    <w:p w14:paraId="77FCFA2E" w14:textId="575FC3EB" w:rsidR="001726BA" w:rsidRDefault="001726BA" w:rsidP="003020DE">
      <w:pPr>
        <w:rPr>
          <w:b/>
          <w:bCs/>
        </w:rPr>
      </w:pPr>
      <w:r>
        <w:drawing>
          <wp:anchor distT="0" distB="0" distL="114300" distR="114300" simplePos="0" relativeHeight="251658240" behindDoc="0" locked="0" layoutInCell="1" allowOverlap="1" wp14:anchorId="0944AD5E" wp14:editId="0FEBEB23">
            <wp:simplePos x="0" y="0"/>
            <wp:positionH relativeFrom="margin">
              <wp:align>left</wp:align>
            </wp:positionH>
            <wp:positionV relativeFrom="paragraph">
              <wp:posOffset>431165</wp:posOffset>
            </wp:positionV>
            <wp:extent cx="4092251" cy="2304000"/>
            <wp:effectExtent l="0" t="0" r="3810" b="127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92251" cy="23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9B6C2D" w14:textId="77777777" w:rsidR="001726BA" w:rsidRDefault="001726BA" w:rsidP="003020DE">
      <w:pPr>
        <w:rPr>
          <w:b/>
          <w:bCs/>
        </w:rPr>
      </w:pPr>
    </w:p>
    <w:p w14:paraId="568BA8A9" w14:textId="257CED96" w:rsidR="003020DE" w:rsidRDefault="003020DE" w:rsidP="00A816FA">
      <w:r>
        <w:rPr>
          <w:b/>
        </w:rPr>
        <w:t xml:space="preserve">Photo 3 :</w:t>
      </w:r>
      <w:r>
        <w:t xml:space="preserve"> Le nouveau pont multifonctions WALLTEQ M-300.</w:t>
      </w:r>
      <w:r>
        <w:t xml:space="preserve"> </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 xml:space="preserve">Photos</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 xml:space="preserve">Source des photos : 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Default="00F2656D" w:rsidP="008547A0">
      <w:pPr>
        <w:pStyle w:val="Untertitel"/>
      </w:pPr>
    </w:p>
    <w:p w14:paraId="556D2161" w14:textId="77777777" w:rsidR="000D489C" w:rsidRPr="000D489C" w:rsidRDefault="000D489C" w:rsidP="000D489C"/>
    <w:p w14:paraId="0D5A2986" w14:textId="77777777" w:rsidR="00F2656D" w:rsidRPr="008547A0" w:rsidRDefault="00F2656D" w:rsidP="008547A0">
      <w:pPr>
        <w:pStyle w:val="Untertitel"/>
        <w:rPr>
          <w:b/>
        </w:rPr>
      </w:pPr>
      <w:r>
        <w:rPr>
          <w:b/>
        </w:rPr>
        <w:t xml:space="preserve">Pour toute question, veuillez contacter :</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 xml:space="preserve">WEINMANN Holzbausystemtechnik GmbH</w:t>
      </w:r>
    </w:p>
    <w:p w14:paraId="0D5A298A" w14:textId="77777777" w:rsidR="00F57AB7" w:rsidRPr="00BF5E2B" w:rsidRDefault="00F57AB7" w:rsidP="00F57AB7">
      <w:pPr>
        <w:pStyle w:val="Untertitel"/>
      </w:pPr>
      <w:r>
        <w:t xml:space="preserve">Forchenstraße 50</w:t>
      </w:r>
    </w:p>
    <w:p w14:paraId="0D5A298B" w14:textId="77777777" w:rsidR="00F57AB7" w:rsidRPr="00BF5E2B" w:rsidRDefault="00F57AB7" w:rsidP="00F57AB7">
      <w:pPr>
        <w:pStyle w:val="Untertitel"/>
      </w:pPr>
      <w:r>
        <w:t xml:space="preserve">72813 St. Johann-Lonsingen</w:t>
      </w:r>
    </w:p>
    <w:p w14:paraId="0D5A298C" w14:textId="77777777" w:rsidR="00F57AB7" w:rsidRPr="00BF5E2B" w:rsidRDefault="00F57AB7" w:rsidP="00F57AB7">
      <w:pPr>
        <w:pStyle w:val="Untertitel"/>
      </w:pPr>
      <w:r>
        <w:t xml:space="preserve">Allemagne</w:t>
      </w:r>
    </w:p>
    <w:p w14:paraId="0D5A298D" w14:textId="625529F6" w:rsidR="00F57AB7" w:rsidRPr="00FF3B5C" w:rsidRDefault="006B42A9" w:rsidP="00F57AB7">
      <w:pPr>
        <w:pStyle w:val="Untertitel"/>
        <w:rPr>
          <w:color w:val="001941" w:themeColor="text2"/>
        </w:rPr>
      </w:pPr>
      <w:hyperlink r:id="rId15" w:history="1">
        <w:r>
          <w:rPr>
            <w:rStyle w:val="Hyperlink"/>
            <w:color w:val="000000" w:themeColor="text1"/>
            <w:u w:val="none"/>
          </w:rPr>
          <w:t xml:space="preserve">www.homag.com/weinmann</w:t>
        </w:r>
      </w:hyperlink>
      <w:r>
        <w:rPr>
          <w:color w:val="001941" w:themeColor="text2"/>
        </w:rPr>
        <w:t xml:space="preserve"> </w:t>
      </w: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66CE21E3" w:rsidR="00F57AB7" w:rsidRPr="00CD18FF" w:rsidRDefault="00FF3B5C" w:rsidP="00F57AB7">
      <w:pPr>
        <w:pStyle w:val="Untertitel"/>
        <w:rPr>
          <w:b/>
        </w:rPr>
      </w:pPr>
      <w:r>
        <w:rPr>
          <w:b/>
        </w:rPr>
        <w:t xml:space="preserve">Mme Alisa Schoch</w:t>
      </w:r>
    </w:p>
    <w:p w14:paraId="0D5A2991" w14:textId="23ABAF68" w:rsidR="00F57AB7" w:rsidRPr="00953B11" w:rsidRDefault="00FF3B5C" w:rsidP="00F57AB7">
      <w:pPr>
        <w:pStyle w:val="Untertitel"/>
      </w:pPr>
      <w:r>
        <w:t xml:space="preserve">Marketing</w:t>
      </w:r>
    </w:p>
    <w:p w14:paraId="0D5A2992" w14:textId="4B579364" w:rsidR="00F57AB7" w:rsidRPr="00106C79" w:rsidRDefault="00F57AB7" w:rsidP="00F57AB7">
      <w:pPr>
        <w:pStyle w:val="Untertitel"/>
      </w:pPr>
      <w:r>
        <w:t xml:space="preserve">Tél.</w:t>
      </w:r>
      <w:r>
        <w:tab/>
      </w:r>
      <w:r>
        <w:t xml:space="preserve">+49 7122 8294 - 52904</w:t>
      </w:r>
    </w:p>
    <w:p w14:paraId="0D5A2993" w14:textId="77777777" w:rsidR="00F57AB7" w:rsidRPr="00927A00" w:rsidRDefault="00F57AB7" w:rsidP="00F57AB7">
      <w:pPr>
        <w:pStyle w:val="Untertitel"/>
      </w:pPr>
      <w:r>
        <w:t xml:space="preserve">Fax</w:t>
      </w:r>
      <w:r>
        <w:tab/>
      </w:r>
      <w:r>
        <w:t xml:space="preserve">+49 7122 8294 - 52066</w:t>
      </w:r>
    </w:p>
    <w:p w14:paraId="0D5A2994" w14:textId="75A7BEBD" w:rsidR="00481597" w:rsidRPr="00927A00" w:rsidRDefault="00DE3D32" w:rsidP="00F57AB7">
      <w:pPr>
        <w:pStyle w:val="Untertitel"/>
      </w:pPr>
      <w:r>
        <w:t xml:space="preserve">alisa.schoch@weinmann-partner.de</w:t>
      </w:r>
    </w:p>
    <w:sectPr w:rsidR="00481597" w:rsidRPr="00927A00" w:rsidSect="00FE18D8">
      <w:headerReference w:type="default" r:id="rId16"/>
      <w:footerReference w:type="even" r:id="rId17"/>
      <w:footerReference w:type="default" r:id="rId18"/>
      <w:footerReference w:type="first" r:id="rId19"/>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68F3" w14:textId="77777777" w:rsidR="00A32428" w:rsidRDefault="00A32428">
      <w:r>
        <w:separator/>
      </w:r>
    </w:p>
  </w:endnote>
  <w:endnote w:type="continuationSeparator" w:id="0">
    <w:p w14:paraId="3DCC09FD" w14:textId="77777777" w:rsidR="00A32428" w:rsidRDefault="00A32428">
      <w:r>
        <w:continuationSeparator/>
      </w:r>
    </w:p>
  </w:endnote>
  <w:endnote w:type="continuationNotice" w:id="1">
    <w:p w14:paraId="60D5486B" w14:textId="77777777" w:rsidR="00A32428" w:rsidRDefault="00A32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8DD0" w14:textId="1203E924" w:rsidR="0040748D" w:rsidRDefault="0040748D">
    <w:pPr>
      <w:pStyle w:val="Fuzeile"/>
    </w:pPr>
    <w:r>
      <mc:AlternateContent>
        <mc:Choice Requires="wps">
          <w:drawing>
            <wp:anchor distT="0" distB="0" distL="0" distR="0" simplePos="0" relativeHeight="251658241" behindDoc="0" locked="0" layoutInCell="1" allowOverlap="1" wp14:anchorId="3B13C532" wp14:editId="0BEAE27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13C532"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0CC42472" w:rsidR="0054012D" w:rsidRDefault="0040748D">
    <w:pPr>
      <w:pStyle w:val="Fuzeile"/>
      <w:widowControl/>
      <w:rPr>
        <w:sz w:val="10"/>
      </w:rPr>
    </w:pPr>
    <w:r>
      <w:rPr>
        <w:sz w:val="10"/>
      </w:rPr>
      <mc:AlternateContent>
        <mc:Choice Requires="wps">
          <w:drawing>
            <wp:anchor distT="0" distB="0" distL="0" distR="0" simplePos="0" relativeHeight="251658242" behindDoc="0" locked="0" layoutInCell="1" allowOverlap="1" wp14:anchorId="5BB6D938" wp14:editId="7D8E7516">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B6D938" id="_x0000_t202" coordsize="21600,21600" o:spt="202" path="m,l,21600r21600,l21600,xe">
              <v:stroke joinstyle="miter"/>
              <v:path gradientshapeok="t" o:connecttype="rect"/>
            </v:shapetype>
            <v:shape id="Textfeld 5" o:spid="_x0000_s1027" type="#_x0000_t202" alt="Internal use only"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Usage interne uniquement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C851" w14:textId="26B00DD8" w:rsidR="0040748D" w:rsidRDefault="0040748D">
    <w:pPr>
      <w:pStyle w:val="Fuzeile"/>
    </w:pPr>
    <w:r>
      <mc:AlternateContent>
        <mc:Choice Requires="wps">
          <w:drawing>
            <wp:anchor distT="0" distB="0" distL="0" distR="0" simplePos="0" relativeHeight="251658240" behindDoc="0" locked="0" layoutInCell="1" allowOverlap="1" wp14:anchorId="4B0FDC07" wp14:editId="0B2F635E">
              <wp:simplePos x="635" y="635"/>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0FDC07"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Usage interne uniquement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FFA1" w14:textId="77777777" w:rsidR="00A32428" w:rsidRDefault="00A32428">
      <w:r>
        <w:separator/>
      </w:r>
    </w:p>
  </w:footnote>
  <w:footnote w:type="continuationSeparator" w:id="0">
    <w:p w14:paraId="692DB595" w14:textId="77777777" w:rsidR="00A32428" w:rsidRDefault="00A32428">
      <w:r>
        <w:continuationSeparator/>
      </w:r>
    </w:p>
  </w:footnote>
  <w:footnote w:type="continuationNotice" w:id="1">
    <w:p w14:paraId="11DA475A" w14:textId="77777777" w:rsidR="00A32428" w:rsidRDefault="00A324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3FF4EFE8" w:rsidR="0054012D" w:rsidRDefault="00135797" w:rsidP="001C1F3B">
    <w:pPr>
      <w:pStyle w:val="Kopfzeile"/>
      <w:widowControl/>
      <w:tabs>
        <w:tab w:val="clear" w:pos="1418"/>
        <w:tab w:val="clear" w:pos="1560"/>
        <w:tab w:val="clear" w:pos="9072"/>
        <w:tab w:val="right" w:pos="9639"/>
      </w:tabs>
      <w:spacing w:after="1080"/>
      <w:ind w:right="-2268"/>
    </w:pPr>
    <w:r>
      <w:drawing>
        <wp:anchor distT="0" distB="0" distL="114300" distR="114300" simplePos="0" relativeHeight="251658243" behindDoc="0" locked="0" layoutInCell="1" allowOverlap="1" wp14:anchorId="36483AE1" wp14:editId="394BE486">
          <wp:simplePos x="0" y="0"/>
          <wp:positionH relativeFrom="column">
            <wp:posOffset>3875763</wp:posOffset>
          </wp:positionH>
          <wp:positionV relativeFrom="paragraph">
            <wp:posOffset>5715</wp:posOffset>
          </wp:positionV>
          <wp:extent cx="2428295" cy="279114"/>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7027" b="27928"/>
                  <a:stretch/>
                </pic:blipFill>
                <pic:spPr bwMode="auto">
                  <a:xfrm>
                    <a:off x="0" y="0"/>
                    <a:ext cx="2452895" cy="2819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32"/>
      </w:rPr>
      <w:t xml:space="preserve">Communiqué de presse WEINMANN Treff</w:t>
    </w:r>
    <w:r>
      <w:rPr>
        <w:sz w:val="32"/>
      </w:rPr>
      <w:t xml:space="preserve"> </w:t>
    </w:r>
    <w:r>
      <w:rPr>
        <w:b/>
        <w:sz w:val="28"/>
      </w:rPr>
      <w:tab/>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7163B9DB" w:rsidR="00C74CDC" w:rsidRDefault="00813C5F" w:rsidP="00C55229">
          <w:pPr>
            <w:pStyle w:val="Kopfzeile"/>
            <w:widowControl/>
            <w:tabs>
              <w:tab w:val="clear" w:pos="1418"/>
              <w:tab w:val="clear" w:pos="1560"/>
            </w:tabs>
            <w:spacing w:after="0" w:line="240" w:lineRule="auto"/>
            <w:rPr>
              <w:sz w:val="18"/>
            </w:rPr>
          </w:pPr>
          <w:r>
            <w:rPr>
              <w:sz w:val="18"/>
            </w:rPr>
            <w:t xml:space="preserve">WEINMANN Treff 2023</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 / </w:t>
          </w:r>
          <w:r w:rsidR="00C74CDC">
            <w:rPr>
              <w:sz w:val="18"/>
            </w:rPr>
            <w:fldChar w:fldCharType="begin" w:dirty="true"/>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0485B344"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Octobre 2023</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9649399">
    <w:abstractNumId w:val="0"/>
  </w:num>
  <w:num w:numId="2" w16cid:durableId="209073753">
    <w:abstractNumId w:val="45"/>
  </w:num>
  <w:num w:numId="3" w16cid:durableId="1868639936">
    <w:abstractNumId w:val="17"/>
  </w:num>
  <w:num w:numId="4" w16cid:durableId="1247223979">
    <w:abstractNumId w:val="11"/>
  </w:num>
  <w:num w:numId="5" w16cid:durableId="218562999">
    <w:abstractNumId w:val="35"/>
  </w:num>
  <w:num w:numId="6" w16cid:durableId="1993748374">
    <w:abstractNumId w:val="21"/>
  </w:num>
  <w:num w:numId="7" w16cid:durableId="403770396">
    <w:abstractNumId w:val="23"/>
  </w:num>
  <w:num w:numId="8" w16cid:durableId="2113475516">
    <w:abstractNumId w:val="29"/>
  </w:num>
  <w:num w:numId="9" w16cid:durableId="2044594029">
    <w:abstractNumId w:val="30"/>
  </w:num>
  <w:num w:numId="10" w16cid:durableId="300842824">
    <w:abstractNumId w:val="36"/>
  </w:num>
  <w:num w:numId="11" w16cid:durableId="1125536718">
    <w:abstractNumId w:val="34"/>
  </w:num>
  <w:num w:numId="12" w16cid:durableId="1570463587">
    <w:abstractNumId w:val="6"/>
  </w:num>
  <w:num w:numId="13" w16cid:durableId="2031450491">
    <w:abstractNumId w:val="26"/>
  </w:num>
  <w:num w:numId="14" w16cid:durableId="996962347">
    <w:abstractNumId w:val="9"/>
  </w:num>
  <w:num w:numId="15" w16cid:durableId="764032818">
    <w:abstractNumId w:val="7"/>
  </w:num>
  <w:num w:numId="16" w16cid:durableId="12153233">
    <w:abstractNumId w:val="10"/>
  </w:num>
  <w:num w:numId="17" w16cid:durableId="1098791104">
    <w:abstractNumId w:val="37"/>
  </w:num>
  <w:num w:numId="18" w16cid:durableId="1224637032">
    <w:abstractNumId w:val="19"/>
  </w:num>
  <w:num w:numId="19" w16cid:durableId="1015308472">
    <w:abstractNumId w:val="39"/>
  </w:num>
  <w:num w:numId="20" w16cid:durableId="211965833">
    <w:abstractNumId w:val="32"/>
  </w:num>
  <w:num w:numId="21" w16cid:durableId="2119177551">
    <w:abstractNumId w:val="42"/>
  </w:num>
  <w:num w:numId="22" w16cid:durableId="377781102">
    <w:abstractNumId w:val="4"/>
  </w:num>
  <w:num w:numId="23" w16cid:durableId="142550845">
    <w:abstractNumId w:val="12"/>
  </w:num>
  <w:num w:numId="24" w16cid:durableId="1447699779">
    <w:abstractNumId w:val="15"/>
  </w:num>
  <w:num w:numId="25" w16cid:durableId="114760377">
    <w:abstractNumId w:val="43"/>
  </w:num>
  <w:num w:numId="26" w16cid:durableId="1149202455">
    <w:abstractNumId w:val="16"/>
  </w:num>
  <w:num w:numId="27" w16cid:durableId="1024750018">
    <w:abstractNumId w:val="31"/>
  </w:num>
  <w:num w:numId="28" w16cid:durableId="1725057619">
    <w:abstractNumId w:val="3"/>
  </w:num>
  <w:num w:numId="29" w16cid:durableId="1912933321">
    <w:abstractNumId w:val="27"/>
  </w:num>
  <w:num w:numId="30" w16cid:durableId="67969900">
    <w:abstractNumId w:val="1"/>
  </w:num>
  <w:num w:numId="31" w16cid:durableId="1706252836">
    <w:abstractNumId w:val="47"/>
  </w:num>
  <w:num w:numId="32" w16cid:durableId="1520310692">
    <w:abstractNumId w:val="40"/>
  </w:num>
  <w:num w:numId="33" w16cid:durableId="710768173">
    <w:abstractNumId w:val="41"/>
  </w:num>
  <w:num w:numId="34" w16cid:durableId="39404098">
    <w:abstractNumId w:val="14"/>
  </w:num>
  <w:num w:numId="35" w16cid:durableId="757597376">
    <w:abstractNumId w:val="22"/>
  </w:num>
  <w:num w:numId="36" w16cid:durableId="513542800">
    <w:abstractNumId w:val="2"/>
  </w:num>
  <w:num w:numId="37" w16cid:durableId="566964225">
    <w:abstractNumId w:val="33"/>
  </w:num>
  <w:num w:numId="38" w16cid:durableId="418136754">
    <w:abstractNumId w:val="28"/>
  </w:num>
  <w:num w:numId="39" w16cid:durableId="1364401872">
    <w:abstractNumId w:val="46"/>
  </w:num>
  <w:num w:numId="40" w16cid:durableId="1493328572">
    <w:abstractNumId w:val="18"/>
  </w:num>
  <w:num w:numId="41" w16cid:durableId="384178374">
    <w:abstractNumId w:val="38"/>
  </w:num>
  <w:num w:numId="42" w16cid:durableId="1319577801">
    <w:abstractNumId w:val="44"/>
  </w:num>
  <w:num w:numId="43" w16cid:durableId="807631386">
    <w:abstractNumId w:val="5"/>
  </w:num>
  <w:num w:numId="44" w16cid:durableId="729963750">
    <w:abstractNumId w:val="13"/>
  </w:num>
  <w:num w:numId="45" w16cid:durableId="1384328265">
    <w:abstractNumId w:val="20"/>
  </w:num>
  <w:num w:numId="46" w16cid:durableId="894002163">
    <w:abstractNumId w:val="8"/>
  </w:num>
  <w:num w:numId="47" w16cid:durableId="2026469280">
    <w:abstractNumId w:val="24"/>
  </w:num>
  <w:num w:numId="48" w16cid:durableId="1103576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2C3A"/>
    <w:rsid w:val="000055DD"/>
    <w:rsid w:val="0001030D"/>
    <w:rsid w:val="00010C96"/>
    <w:rsid w:val="0001270C"/>
    <w:rsid w:val="00015D3C"/>
    <w:rsid w:val="00016C81"/>
    <w:rsid w:val="00021EC6"/>
    <w:rsid w:val="00024C62"/>
    <w:rsid w:val="00024EE9"/>
    <w:rsid w:val="00030D1E"/>
    <w:rsid w:val="00034738"/>
    <w:rsid w:val="00034A01"/>
    <w:rsid w:val="00035334"/>
    <w:rsid w:val="000407B2"/>
    <w:rsid w:val="000471D4"/>
    <w:rsid w:val="00050F01"/>
    <w:rsid w:val="000547CB"/>
    <w:rsid w:val="00061DF1"/>
    <w:rsid w:val="000626D3"/>
    <w:rsid w:val="00062B37"/>
    <w:rsid w:val="00064DE4"/>
    <w:rsid w:val="00070D5B"/>
    <w:rsid w:val="00071471"/>
    <w:rsid w:val="0007732F"/>
    <w:rsid w:val="00077DEF"/>
    <w:rsid w:val="00080779"/>
    <w:rsid w:val="00081AF9"/>
    <w:rsid w:val="00082F94"/>
    <w:rsid w:val="00087568"/>
    <w:rsid w:val="0009179E"/>
    <w:rsid w:val="0009269E"/>
    <w:rsid w:val="00095A6A"/>
    <w:rsid w:val="00096884"/>
    <w:rsid w:val="000A7C1E"/>
    <w:rsid w:val="000A7DEB"/>
    <w:rsid w:val="000B0E75"/>
    <w:rsid w:val="000B40DB"/>
    <w:rsid w:val="000B5EEA"/>
    <w:rsid w:val="000C16CD"/>
    <w:rsid w:val="000C2E15"/>
    <w:rsid w:val="000C382F"/>
    <w:rsid w:val="000D1074"/>
    <w:rsid w:val="000D230B"/>
    <w:rsid w:val="000D489C"/>
    <w:rsid w:val="000D5284"/>
    <w:rsid w:val="000E13E2"/>
    <w:rsid w:val="000E17AE"/>
    <w:rsid w:val="000E1B96"/>
    <w:rsid w:val="000E66EC"/>
    <w:rsid w:val="000F4181"/>
    <w:rsid w:val="0010017D"/>
    <w:rsid w:val="001007DC"/>
    <w:rsid w:val="001009AB"/>
    <w:rsid w:val="00102AF2"/>
    <w:rsid w:val="00103B41"/>
    <w:rsid w:val="00104F36"/>
    <w:rsid w:val="00106960"/>
    <w:rsid w:val="00106C79"/>
    <w:rsid w:val="00110E01"/>
    <w:rsid w:val="00111F4E"/>
    <w:rsid w:val="001133A3"/>
    <w:rsid w:val="00116408"/>
    <w:rsid w:val="00116FC4"/>
    <w:rsid w:val="001234BA"/>
    <w:rsid w:val="00126495"/>
    <w:rsid w:val="001346DA"/>
    <w:rsid w:val="00135797"/>
    <w:rsid w:val="001379FB"/>
    <w:rsid w:val="00142AD2"/>
    <w:rsid w:val="00144DE4"/>
    <w:rsid w:val="001451B6"/>
    <w:rsid w:val="00146FC3"/>
    <w:rsid w:val="00151EE9"/>
    <w:rsid w:val="001532E2"/>
    <w:rsid w:val="001544C1"/>
    <w:rsid w:val="00155B4E"/>
    <w:rsid w:val="00157966"/>
    <w:rsid w:val="00166532"/>
    <w:rsid w:val="00171A90"/>
    <w:rsid w:val="001726BA"/>
    <w:rsid w:val="00181328"/>
    <w:rsid w:val="00181B84"/>
    <w:rsid w:val="00186257"/>
    <w:rsid w:val="00186E75"/>
    <w:rsid w:val="00191B7B"/>
    <w:rsid w:val="00197060"/>
    <w:rsid w:val="00197C90"/>
    <w:rsid w:val="001A4504"/>
    <w:rsid w:val="001A4645"/>
    <w:rsid w:val="001A4EE1"/>
    <w:rsid w:val="001A6C44"/>
    <w:rsid w:val="001A7968"/>
    <w:rsid w:val="001A7F79"/>
    <w:rsid w:val="001B0876"/>
    <w:rsid w:val="001B205A"/>
    <w:rsid w:val="001B34AA"/>
    <w:rsid w:val="001C1F3B"/>
    <w:rsid w:val="001C3917"/>
    <w:rsid w:val="001D44D8"/>
    <w:rsid w:val="001D5321"/>
    <w:rsid w:val="001D7A81"/>
    <w:rsid w:val="001E09D3"/>
    <w:rsid w:val="001E141C"/>
    <w:rsid w:val="001E1EF2"/>
    <w:rsid w:val="001E2CB0"/>
    <w:rsid w:val="001E3B5E"/>
    <w:rsid w:val="001E5028"/>
    <w:rsid w:val="001F1F06"/>
    <w:rsid w:val="001F5F23"/>
    <w:rsid w:val="001F6AB9"/>
    <w:rsid w:val="002031DE"/>
    <w:rsid w:val="002114CD"/>
    <w:rsid w:val="00211D7F"/>
    <w:rsid w:val="00213A46"/>
    <w:rsid w:val="002206DF"/>
    <w:rsid w:val="0022697A"/>
    <w:rsid w:val="002306E1"/>
    <w:rsid w:val="00242CC9"/>
    <w:rsid w:val="00254B52"/>
    <w:rsid w:val="002560A1"/>
    <w:rsid w:val="00256BAD"/>
    <w:rsid w:val="00257269"/>
    <w:rsid w:val="00257E13"/>
    <w:rsid w:val="0026050E"/>
    <w:rsid w:val="00262EF5"/>
    <w:rsid w:val="00272217"/>
    <w:rsid w:val="00273CBE"/>
    <w:rsid w:val="00274D1F"/>
    <w:rsid w:val="00276C42"/>
    <w:rsid w:val="002820F9"/>
    <w:rsid w:val="002834E0"/>
    <w:rsid w:val="0029102D"/>
    <w:rsid w:val="00292B14"/>
    <w:rsid w:val="002933D1"/>
    <w:rsid w:val="002963D4"/>
    <w:rsid w:val="002A19F6"/>
    <w:rsid w:val="002A557A"/>
    <w:rsid w:val="002B77BD"/>
    <w:rsid w:val="002C1035"/>
    <w:rsid w:val="002C20CE"/>
    <w:rsid w:val="002D2D2E"/>
    <w:rsid w:val="002D2E58"/>
    <w:rsid w:val="002D74D0"/>
    <w:rsid w:val="003014A3"/>
    <w:rsid w:val="003020DE"/>
    <w:rsid w:val="003027FA"/>
    <w:rsid w:val="00306F18"/>
    <w:rsid w:val="00310343"/>
    <w:rsid w:val="003126ED"/>
    <w:rsid w:val="00314718"/>
    <w:rsid w:val="00314EA3"/>
    <w:rsid w:val="003213E0"/>
    <w:rsid w:val="003214B8"/>
    <w:rsid w:val="00321923"/>
    <w:rsid w:val="003220C3"/>
    <w:rsid w:val="00322A13"/>
    <w:rsid w:val="0032530F"/>
    <w:rsid w:val="00327CF4"/>
    <w:rsid w:val="00331AFB"/>
    <w:rsid w:val="00335615"/>
    <w:rsid w:val="00343152"/>
    <w:rsid w:val="00346010"/>
    <w:rsid w:val="003463D1"/>
    <w:rsid w:val="00351017"/>
    <w:rsid w:val="00352798"/>
    <w:rsid w:val="003569E3"/>
    <w:rsid w:val="00356C95"/>
    <w:rsid w:val="00367548"/>
    <w:rsid w:val="00373464"/>
    <w:rsid w:val="0037646F"/>
    <w:rsid w:val="003804F3"/>
    <w:rsid w:val="00381FD7"/>
    <w:rsid w:val="00385CFB"/>
    <w:rsid w:val="003872EE"/>
    <w:rsid w:val="003877EF"/>
    <w:rsid w:val="003975F4"/>
    <w:rsid w:val="003A0D46"/>
    <w:rsid w:val="003A464D"/>
    <w:rsid w:val="003A4F4F"/>
    <w:rsid w:val="003A547C"/>
    <w:rsid w:val="003A6004"/>
    <w:rsid w:val="003B227D"/>
    <w:rsid w:val="003B312B"/>
    <w:rsid w:val="003B3B01"/>
    <w:rsid w:val="003B432C"/>
    <w:rsid w:val="003B5043"/>
    <w:rsid w:val="003B5474"/>
    <w:rsid w:val="003C187F"/>
    <w:rsid w:val="003D408A"/>
    <w:rsid w:val="003D427C"/>
    <w:rsid w:val="003E1736"/>
    <w:rsid w:val="003E244C"/>
    <w:rsid w:val="003E251F"/>
    <w:rsid w:val="003E267B"/>
    <w:rsid w:val="003E2A0C"/>
    <w:rsid w:val="003E3908"/>
    <w:rsid w:val="003E5116"/>
    <w:rsid w:val="003F2BE8"/>
    <w:rsid w:val="003F4DCD"/>
    <w:rsid w:val="00401216"/>
    <w:rsid w:val="004039D1"/>
    <w:rsid w:val="0040748D"/>
    <w:rsid w:val="00411A05"/>
    <w:rsid w:val="00415721"/>
    <w:rsid w:val="004218FD"/>
    <w:rsid w:val="0043340E"/>
    <w:rsid w:val="00436A40"/>
    <w:rsid w:val="004401F4"/>
    <w:rsid w:val="004407DC"/>
    <w:rsid w:val="00443069"/>
    <w:rsid w:val="00445EF9"/>
    <w:rsid w:val="0044685E"/>
    <w:rsid w:val="004605F6"/>
    <w:rsid w:val="0046179D"/>
    <w:rsid w:val="0046255E"/>
    <w:rsid w:val="0046535F"/>
    <w:rsid w:val="0046683D"/>
    <w:rsid w:val="00474BF4"/>
    <w:rsid w:val="00475A33"/>
    <w:rsid w:val="00480215"/>
    <w:rsid w:val="00481597"/>
    <w:rsid w:val="004817FB"/>
    <w:rsid w:val="004872E9"/>
    <w:rsid w:val="004A03B2"/>
    <w:rsid w:val="004A2787"/>
    <w:rsid w:val="004A71A3"/>
    <w:rsid w:val="004B1435"/>
    <w:rsid w:val="004B2D2F"/>
    <w:rsid w:val="004B4A53"/>
    <w:rsid w:val="004C14A1"/>
    <w:rsid w:val="004C345A"/>
    <w:rsid w:val="004C4285"/>
    <w:rsid w:val="004C43C5"/>
    <w:rsid w:val="004C442E"/>
    <w:rsid w:val="004C75CD"/>
    <w:rsid w:val="004D3A15"/>
    <w:rsid w:val="004D7C75"/>
    <w:rsid w:val="004E27D0"/>
    <w:rsid w:val="004E3103"/>
    <w:rsid w:val="004E51AD"/>
    <w:rsid w:val="004F269F"/>
    <w:rsid w:val="004F3235"/>
    <w:rsid w:val="004F4624"/>
    <w:rsid w:val="004F7D76"/>
    <w:rsid w:val="00502B8A"/>
    <w:rsid w:val="00504404"/>
    <w:rsid w:val="0050468D"/>
    <w:rsid w:val="00510334"/>
    <w:rsid w:val="00511D89"/>
    <w:rsid w:val="00513A4B"/>
    <w:rsid w:val="00516F42"/>
    <w:rsid w:val="00520897"/>
    <w:rsid w:val="00523909"/>
    <w:rsid w:val="00524C80"/>
    <w:rsid w:val="0052721C"/>
    <w:rsid w:val="0052792E"/>
    <w:rsid w:val="00535ED2"/>
    <w:rsid w:val="0053744A"/>
    <w:rsid w:val="00537C82"/>
    <w:rsid w:val="0054012D"/>
    <w:rsid w:val="00541194"/>
    <w:rsid w:val="00543E29"/>
    <w:rsid w:val="005475DE"/>
    <w:rsid w:val="00547750"/>
    <w:rsid w:val="00550283"/>
    <w:rsid w:val="00555541"/>
    <w:rsid w:val="00562733"/>
    <w:rsid w:val="005661AD"/>
    <w:rsid w:val="005664A8"/>
    <w:rsid w:val="00566766"/>
    <w:rsid w:val="00570183"/>
    <w:rsid w:val="00570C27"/>
    <w:rsid w:val="005711E5"/>
    <w:rsid w:val="00572B2F"/>
    <w:rsid w:val="00575344"/>
    <w:rsid w:val="00576AAA"/>
    <w:rsid w:val="0058077E"/>
    <w:rsid w:val="00580DCC"/>
    <w:rsid w:val="00580E49"/>
    <w:rsid w:val="005831E7"/>
    <w:rsid w:val="00584B4E"/>
    <w:rsid w:val="0058611D"/>
    <w:rsid w:val="0058634F"/>
    <w:rsid w:val="00594371"/>
    <w:rsid w:val="005A05C8"/>
    <w:rsid w:val="005A5380"/>
    <w:rsid w:val="005A5B58"/>
    <w:rsid w:val="005B1306"/>
    <w:rsid w:val="005B20E3"/>
    <w:rsid w:val="005B5304"/>
    <w:rsid w:val="005C623C"/>
    <w:rsid w:val="005D138D"/>
    <w:rsid w:val="005D1E83"/>
    <w:rsid w:val="005D59E6"/>
    <w:rsid w:val="005E2319"/>
    <w:rsid w:val="005E3683"/>
    <w:rsid w:val="005F022F"/>
    <w:rsid w:val="005F321D"/>
    <w:rsid w:val="005F3C3F"/>
    <w:rsid w:val="005F3DCF"/>
    <w:rsid w:val="005F3F60"/>
    <w:rsid w:val="00600912"/>
    <w:rsid w:val="00607B40"/>
    <w:rsid w:val="006143F9"/>
    <w:rsid w:val="0062077E"/>
    <w:rsid w:val="0062179C"/>
    <w:rsid w:val="00622F1E"/>
    <w:rsid w:val="00623204"/>
    <w:rsid w:val="00624386"/>
    <w:rsid w:val="00625562"/>
    <w:rsid w:val="00627CE2"/>
    <w:rsid w:val="00637495"/>
    <w:rsid w:val="006417E1"/>
    <w:rsid w:val="00641C3E"/>
    <w:rsid w:val="00641FBE"/>
    <w:rsid w:val="006516A7"/>
    <w:rsid w:val="006547AD"/>
    <w:rsid w:val="00654C8F"/>
    <w:rsid w:val="00656ACF"/>
    <w:rsid w:val="00657B2F"/>
    <w:rsid w:val="0066396A"/>
    <w:rsid w:val="00666861"/>
    <w:rsid w:val="0066716B"/>
    <w:rsid w:val="00670D54"/>
    <w:rsid w:val="00672F96"/>
    <w:rsid w:val="006730B9"/>
    <w:rsid w:val="00675C6C"/>
    <w:rsid w:val="00676089"/>
    <w:rsid w:val="00690355"/>
    <w:rsid w:val="0069044B"/>
    <w:rsid w:val="00690EDA"/>
    <w:rsid w:val="00694E35"/>
    <w:rsid w:val="00697D14"/>
    <w:rsid w:val="006A42DF"/>
    <w:rsid w:val="006B162A"/>
    <w:rsid w:val="006B19E4"/>
    <w:rsid w:val="006B423D"/>
    <w:rsid w:val="006B68DD"/>
    <w:rsid w:val="006B6A0D"/>
    <w:rsid w:val="006B7225"/>
    <w:rsid w:val="006C15C6"/>
    <w:rsid w:val="006C6CEA"/>
    <w:rsid w:val="006D26EC"/>
    <w:rsid w:val="006D4C18"/>
    <w:rsid w:val="006D5941"/>
    <w:rsid w:val="006D6368"/>
    <w:rsid w:val="006D7268"/>
    <w:rsid w:val="006E17AB"/>
    <w:rsid w:val="006E1BAA"/>
    <w:rsid w:val="006E6B8F"/>
    <w:rsid w:val="006F0C9A"/>
    <w:rsid w:val="006F1125"/>
    <w:rsid w:val="0070039B"/>
    <w:rsid w:val="007006F2"/>
    <w:rsid w:val="007017DA"/>
    <w:rsid w:val="0070204B"/>
    <w:rsid w:val="007111AC"/>
    <w:rsid w:val="00712752"/>
    <w:rsid w:val="007143F9"/>
    <w:rsid w:val="00720735"/>
    <w:rsid w:val="00721C6B"/>
    <w:rsid w:val="00727355"/>
    <w:rsid w:val="00735FDB"/>
    <w:rsid w:val="00737128"/>
    <w:rsid w:val="00742CE2"/>
    <w:rsid w:val="00742F6A"/>
    <w:rsid w:val="0074653D"/>
    <w:rsid w:val="00747CB1"/>
    <w:rsid w:val="00753A1D"/>
    <w:rsid w:val="007542B1"/>
    <w:rsid w:val="007546A8"/>
    <w:rsid w:val="00754D7F"/>
    <w:rsid w:val="00755613"/>
    <w:rsid w:val="0076147E"/>
    <w:rsid w:val="00763458"/>
    <w:rsid w:val="00772CD5"/>
    <w:rsid w:val="00772ED8"/>
    <w:rsid w:val="00774ABF"/>
    <w:rsid w:val="00777E27"/>
    <w:rsid w:val="0078013F"/>
    <w:rsid w:val="007835E3"/>
    <w:rsid w:val="00783A25"/>
    <w:rsid w:val="0079185D"/>
    <w:rsid w:val="00792E87"/>
    <w:rsid w:val="00793F5A"/>
    <w:rsid w:val="00794143"/>
    <w:rsid w:val="0079664A"/>
    <w:rsid w:val="00797004"/>
    <w:rsid w:val="007A0AB2"/>
    <w:rsid w:val="007A27C6"/>
    <w:rsid w:val="007A2F47"/>
    <w:rsid w:val="007A4EF3"/>
    <w:rsid w:val="007B0121"/>
    <w:rsid w:val="007B27A0"/>
    <w:rsid w:val="007C03A4"/>
    <w:rsid w:val="007C14B3"/>
    <w:rsid w:val="007C26BD"/>
    <w:rsid w:val="007C52B7"/>
    <w:rsid w:val="007C6266"/>
    <w:rsid w:val="007C643D"/>
    <w:rsid w:val="007D2D2B"/>
    <w:rsid w:val="007E7CE7"/>
    <w:rsid w:val="007F0D37"/>
    <w:rsid w:val="007F16F7"/>
    <w:rsid w:val="007F4BFC"/>
    <w:rsid w:val="007F727D"/>
    <w:rsid w:val="007F7E9B"/>
    <w:rsid w:val="008030A6"/>
    <w:rsid w:val="0080400C"/>
    <w:rsid w:val="008051FD"/>
    <w:rsid w:val="00806550"/>
    <w:rsid w:val="00807C59"/>
    <w:rsid w:val="00812D2A"/>
    <w:rsid w:val="00813C5F"/>
    <w:rsid w:val="00815E36"/>
    <w:rsid w:val="0082442F"/>
    <w:rsid w:val="008250FF"/>
    <w:rsid w:val="00827931"/>
    <w:rsid w:val="00845B90"/>
    <w:rsid w:val="008461E1"/>
    <w:rsid w:val="00851F68"/>
    <w:rsid w:val="008547A0"/>
    <w:rsid w:val="0085536C"/>
    <w:rsid w:val="00856D19"/>
    <w:rsid w:val="00860A91"/>
    <w:rsid w:val="00864522"/>
    <w:rsid w:val="00867915"/>
    <w:rsid w:val="00872235"/>
    <w:rsid w:val="00876644"/>
    <w:rsid w:val="00884B0F"/>
    <w:rsid w:val="00886528"/>
    <w:rsid w:val="00891766"/>
    <w:rsid w:val="008937E8"/>
    <w:rsid w:val="008A23A3"/>
    <w:rsid w:val="008A38C4"/>
    <w:rsid w:val="008B07C0"/>
    <w:rsid w:val="008B0AF1"/>
    <w:rsid w:val="008B1AB5"/>
    <w:rsid w:val="008B4A76"/>
    <w:rsid w:val="008B6C8B"/>
    <w:rsid w:val="008C0447"/>
    <w:rsid w:val="008C12AC"/>
    <w:rsid w:val="008C5B8D"/>
    <w:rsid w:val="008D31EB"/>
    <w:rsid w:val="008D3A40"/>
    <w:rsid w:val="008D490D"/>
    <w:rsid w:val="008E0D41"/>
    <w:rsid w:val="008E6651"/>
    <w:rsid w:val="008E7202"/>
    <w:rsid w:val="008F0887"/>
    <w:rsid w:val="008F2C18"/>
    <w:rsid w:val="008F3238"/>
    <w:rsid w:val="009051A1"/>
    <w:rsid w:val="00906AAE"/>
    <w:rsid w:val="00907E4C"/>
    <w:rsid w:val="00910296"/>
    <w:rsid w:val="00916067"/>
    <w:rsid w:val="009178FE"/>
    <w:rsid w:val="00920D02"/>
    <w:rsid w:val="00927A00"/>
    <w:rsid w:val="0093011B"/>
    <w:rsid w:val="009368F5"/>
    <w:rsid w:val="00940E8D"/>
    <w:rsid w:val="00944625"/>
    <w:rsid w:val="00944CAE"/>
    <w:rsid w:val="009459D6"/>
    <w:rsid w:val="0094644F"/>
    <w:rsid w:val="009469E3"/>
    <w:rsid w:val="00947107"/>
    <w:rsid w:val="009479AC"/>
    <w:rsid w:val="0095033F"/>
    <w:rsid w:val="00953B11"/>
    <w:rsid w:val="00953B88"/>
    <w:rsid w:val="00955EF4"/>
    <w:rsid w:val="00956BF6"/>
    <w:rsid w:val="00962ED2"/>
    <w:rsid w:val="00973911"/>
    <w:rsid w:val="00976371"/>
    <w:rsid w:val="00977209"/>
    <w:rsid w:val="0097733B"/>
    <w:rsid w:val="00982D79"/>
    <w:rsid w:val="009844F6"/>
    <w:rsid w:val="00985581"/>
    <w:rsid w:val="00985AEB"/>
    <w:rsid w:val="0099004A"/>
    <w:rsid w:val="00994979"/>
    <w:rsid w:val="009A1B07"/>
    <w:rsid w:val="009A3D27"/>
    <w:rsid w:val="009A4FA6"/>
    <w:rsid w:val="009B31E1"/>
    <w:rsid w:val="009B3B3A"/>
    <w:rsid w:val="009B4280"/>
    <w:rsid w:val="009B54E7"/>
    <w:rsid w:val="009B58DA"/>
    <w:rsid w:val="009C1436"/>
    <w:rsid w:val="009C58AA"/>
    <w:rsid w:val="009C73C6"/>
    <w:rsid w:val="009C7A62"/>
    <w:rsid w:val="009D1D70"/>
    <w:rsid w:val="009D24C3"/>
    <w:rsid w:val="009D2E53"/>
    <w:rsid w:val="009D5309"/>
    <w:rsid w:val="009D5613"/>
    <w:rsid w:val="009E01F3"/>
    <w:rsid w:val="009E03E4"/>
    <w:rsid w:val="009E15B5"/>
    <w:rsid w:val="009E1B64"/>
    <w:rsid w:val="009E7D37"/>
    <w:rsid w:val="009F20D0"/>
    <w:rsid w:val="009F289C"/>
    <w:rsid w:val="009F50FD"/>
    <w:rsid w:val="009F7924"/>
    <w:rsid w:val="00A02D25"/>
    <w:rsid w:val="00A04D46"/>
    <w:rsid w:val="00A104AE"/>
    <w:rsid w:val="00A13CD6"/>
    <w:rsid w:val="00A14ED5"/>
    <w:rsid w:val="00A15C08"/>
    <w:rsid w:val="00A16171"/>
    <w:rsid w:val="00A2196F"/>
    <w:rsid w:val="00A24BCC"/>
    <w:rsid w:val="00A260C6"/>
    <w:rsid w:val="00A32428"/>
    <w:rsid w:val="00A33A04"/>
    <w:rsid w:val="00A35722"/>
    <w:rsid w:val="00A40D73"/>
    <w:rsid w:val="00A4431A"/>
    <w:rsid w:val="00A44DCF"/>
    <w:rsid w:val="00A5108C"/>
    <w:rsid w:val="00A5213E"/>
    <w:rsid w:val="00A53476"/>
    <w:rsid w:val="00A60055"/>
    <w:rsid w:val="00A6233C"/>
    <w:rsid w:val="00A638BC"/>
    <w:rsid w:val="00A672DC"/>
    <w:rsid w:val="00A67812"/>
    <w:rsid w:val="00A7235B"/>
    <w:rsid w:val="00A73AAF"/>
    <w:rsid w:val="00A816FA"/>
    <w:rsid w:val="00A94DEE"/>
    <w:rsid w:val="00A94E49"/>
    <w:rsid w:val="00A96411"/>
    <w:rsid w:val="00A97119"/>
    <w:rsid w:val="00A9766B"/>
    <w:rsid w:val="00AA3FF1"/>
    <w:rsid w:val="00AB1E42"/>
    <w:rsid w:val="00AB687C"/>
    <w:rsid w:val="00AB73AA"/>
    <w:rsid w:val="00AC0A7D"/>
    <w:rsid w:val="00AC21EE"/>
    <w:rsid w:val="00AC4E80"/>
    <w:rsid w:val="00AD1247"/>
    <w:rsid w:val="00AD69E4"/>
    <w:rsid w:val="00AD7894"/>
    <w:rsid w:val="00AE3F08"/>
    <w:rsid w:val="00AF0D55"/>
    <w:rsid w:val="00AF3D51"/>
    <w:rsid w:val="00AF3D8F"/>
    <w:rsid w:val="00AF65DD"/>
    <w:rsid w:val="00B004E1"/>
    <w:rsid w:val="00B02A7E"/>
    <w:rsid w:val="00B0470F"/>
    <w:rsid w:val="00B05A21"/>
    <w:rsid w:val="00B067E5"/>
    <w:rsid w:val="00B06850"/>
    <w:rsid w:val="00B10596"/>
    <w:rsid w:val="00B12405"/>
    <w:rsid w:val="00B1394B"/>
    <w:rsid w:val="00B16A61"/>
    <w:rsid w:val="00B30AA0"/>
    <w:rsid w:val="00B30F66"/>
    <w:rsid w:val="00B350D5"/>
    <w:rsid w:val="00B3792F"/>
    <w:rsid w:val="00B42A17"/>
    <w:rsid w:val="00B42D2F"/>
    <w:rsid w:val="00B431A0"/>
    <w:rsid w:val="00B43D43"/>
    <w:rsid w:val="00B47E74"/>
    <w:rsid w:val="00B541B8"/>
    <w:rsid w:val="00B57FAC"/>
    <w:rsid w:val="00B636DD"/>
    <w:rsid w:val="00B63A9F"/>
    <w:rsid w:val="00B66C03"/>
    <w:rsid w:val="00B712D7"/>
    <w:rsid w:val="00B74DE5"/>
    <w:rsid w:val="00B8161B"/>
    <w:rsid w:val="00B8324A"/>
    <w:rsid w:val="00B8417E"/>
    <w:rsid w:val="00B85A5A"/>
    <w:rsid w:val="00B87BB3"/>
    <w:rsid w:val="00B87C9D"/>
    <w:rsid w:val="00B90BE1"/>
    <w:rsid w:val="00BA3C3F"/>
    <w:rsid w:val="00BB5FCC"/>
    <w:rsid w:val="00BC229D"/>
    <w:rsid w:val="00BC2C19"/>
    <w:rsid w:val="00BC36D1"/>
    <w:rsid w:val="00BC3905"/>
    <w:rsid w:val="00BC5A1B"/>
    <w:rsid w:val="00BD191A"/>
    <w:rsid w:val="00BE7BFB"/>
    <w:rsid w:val="00BF1F0F"/>
    <w:rsid w:val="00BF46E5"/>
    <w:rsid w:val="00BF5A37"/>
    <w:rsid w:val="00C009FE"/>
    <w:rsid w:val="00C04BFF"/>
    <w:rsid w:val="00C10053"/>
    <w:rsid w:val="00C1045D"/>
    <w:rsid w:val="00C13B70"/>
    <w:rsid w:val="00C17557"/>
    <w:rsid w:val="00C278D8"/>
    <w:rsid w:val="00C32C2F"/>
    <w:rsid w:val="00C33D01"/>
    <w:rsid w:val="00C37F13"/>
    <w:rsid w:val="00C40A0F"/>
    <w:rsid w:val="00C43399"/>
    <w:rsid w:val="00C45AD8"/>
    <w:rsid w:val="00C51E11"/>
    <w:rsid w:val="00C5336E"/>
    <w:rsid w:val="00C53442"/>
    <w:rsid w:val="00C549E6"/>
    <w:rsid w:val="00C55229"/>
    <w:rsid w:val="00C60AA7"/>
    <w:rsid w:val="00C61AC9"/>
    <w:rsid w:val="00C61C2E"/>
    <w:rsid w:val="00C61E6B"/>
    <w:rsid w:val="00C64040"/>
    <w:rsid w:val="00C64D54"/>
    <w:rsid w:val="00C65530"/>
    <w:rsid w:val="00C67591"/>
    <w:rsid w:val="00C701EC"/>
    <w:rsid w:val="00C71D02"/>
    <w:rsid w:val="00C74CDC"/>
    <w:rsid w:val="00C75D10"/>
    <w:rsid w:val="00C767E2"/>
    <w:rsid w:val="00C80E33"/>
    <w:rsid w:val="00C830B7"/>
    <w:rsid w:val="00C85A91"/>
    <w:rsid w:val="00C94240"/>
    <w:rsid w:val="00C96136"/>
    <w:rsid w:val="00C97BD1"/>
    <w:rsid w:val="00CA00A9"/>
    <w:rsid w:val="00CA35E1"/>
    <w:rsid w:val="00CA3EA8"/>
    <w:rsid w:val="00CB026C"/>
    <w:rsid w:val="00CB1588"/>
    <w:rsid w:val="00CB61C5"/>
    <w:rsid w:val="00CB696D"/>
    <w:rsid w:val="00CB7310"/>
    <w:rsid w:val="00CB7691"/>
    <w:rsid w:val="00CC1FE1"/>
    <w:rsid w:val="00CC7AF5"/>
    <w:rsid w:val="00CD18FF"/>
    <w:rsid w:val="00CD1E96"/>
    <w:rsid w:val="00CD2632"/>
    <w:rsid w:val="00CE49B0"/>
    <w:rsid w:val="00CE5D3E"/>
    <w:rsid w:val="00CE6231"/>
    <w:rsid w:val="00CF0F13"/>
    <w:rsid w:val="00CF2E92"/>
    <w:rsid w:val="00CF622D"/>
    <w:rsid w:val="00CF6836"/>
    <w:rsid w:val="00D0150A"/>
    <w:rsid w:val="00D042AC"/>
    <w:rsid w:val="00D043C0"/>
    <w:rsid w:val="00D05F12"/>
    <w:rsid w:val="00D071E6"/>
    <w:rsid w:val="00D113BA"/>
    <w:rsid w:val="00D12C5B"/>
    <w:rsid w:val="00D1390B"/>
    <w:rsid w:val="00D17BB9"/>
    <w:rsid w:val="00D243F6"/>
    <w:rsid w:val="00D25842"/>
    <w:rsid w:val="00D322E6"/>
    <w:rsid w:val="00D33AAA"/>
    <w:rsid w:val="00D36736"/>
    <w:rsid w:val="00D40674"/>
    <w:rsid w:val="00D40F67"/>
    <w:rsid w:val="00D42A3B"/>
    <w:rsid w:val="00D47BE5"/>
    <w:rsid w:val="00D47D9A"/>
    <w:rsid w:val="00D50588"/>
    <w:rsid w:val="00D57B08"/>
    <w:rsid w:val="00D63754"/>
    <w:rsid w:val="00D64F49"/>
    <w:rsid w:val="00D65A21"/>
    <w:rsid w:val="00D70851"/>
    <w:rsid w:val="00D72330"/>
    <w:rsid w:val="00D735EE"/>
    <w:rsid w:val="00D743CB"/>
    <w:rsid w:val="00D76628"/>
    <w:rsid w:val="00D76AA7"/>
    <w:rsid w:val="00D81923"/>
    <w:rsid w:val="00D915A1"/>
    <w:rsid w:val="00D915C7"/>
    <w:rsid w:val="00D92CB9"/>
    <w:rsid w:val="00DA3508"/>
    <w:rsid w:val="00DA396D"/>
    <w:rsid w:val="00DA7ADD"/>
    <w:rsid w:val="00DB4BC8"/>
    <w:rsid w:val="00DC7576"/>
    <w:rsid w:val="00DD063D"/>
    <w:rsid w:val="00DE0F37"/>
    <w:rsid w:val="00DE114A"/>
    <w:rsid w:val="00DE2B77"/>
    <w:rsid w:val="00DE3D32"/>
    <w:rsid w:val="00DE613C"/>
    <w:rsid w:val="00DF2A9D"/>
    <w:rsid w:val="00DF6349"/>
    <w:rsid w:val="00E04AD3"/>
    <w:rsid w:val="00E10D49"/>
    <w:rsid w:val="00E11AFF"/>
    <w:rsid w:val="00E12223"/>
    <w:rsid w:val="00E16391"/>
    <w:rsid w:val="00E16955"/>
    <w:rsid w:val="00E1776A"/>
    <w:rsid w:val="00E24340"/>
    <w:rsid w:val="00E32515"/>
    <w:rsid w:val="00E3564E"/>
    <w:rsid w:val="00E36539"/>
    <w:rsid w:val="00E379F5"/>
    <w:rsid w:val="00E42804"/>
    <w:rsid w:val="00E42D6A"/>
    <w:rsid w:val="00E439D4"/>
    <w:rsid w:val="00E471E2"/>
    <w:rsid w:val="00E4780C"/>
    <w:rsid w:val="00E501C3"/>
    <w:rsid w:val="00E525F7"/>
    <w:rsid w:val="00E54363"/>
    <w:rsid w:val="00E66659"/>
    <w:rsid w:val="00E66E60"/>
    <w:rsid w:val="00E706DC"/>
    <w:rsid w:val="00E7070B"/>
    <w:rsid w:val="00E707DC"/>
    <w:rsid w:val="00E76371"/>
    <w:rsid w:val="00E76B5B"/>
    <w:rsid w:val="00E76FCA"/>
    <w:rsid w:val="00E80F86"/>
    <w:rsid w:val="00E8144D"/>
    <w:rsid w:val="00E8481E"/>
    <w:rsid w:val="00E84AEF"/>
    <w:rsid w:val="00E93B4F"/>
    <w:rsid w:val="00E96226"/>
    <w:rsid w:val="00E97783"/>
    <w:rsid w:val="00EA3D1C"/>
    <w:rsid w:val="00EA6393"/>
    <w:rsid w:val="00EB1C9B"/>
    <w:rsid w:val="00EB378F"/>
    <w:rsid w:val="00EC1338"/>
    <w:rsid w:val="00EC67DD"/>
    <w:rsid w:val="00ED1329"/>
    <w:rsid w:val="00ED5DF9"/>
    <w:rsid w:val="00ED7383"/>
    <w:rsid w:val="00EE0FE5"/>
    <w:rsid w:val="00EE5B89"/>
    <w:rsid w:val="00EF6121"/>
    <w:rsid w:val="00EF7C7C"/>
    <w:rsid w:val="00F03758"/>
    <w:rsid w:val="00F05208"/>
    <w:rsid w:val="00F06CA2"/>
    <w:rsid w:val="00F07013"/>
    <w:rsid w:val="00F07250"/>
    <w:rsid w:val="00F12542"/>
    <w:rsid w:val="00F12D87"/>
    <w:rsid w:val="00F13E82"/>
    <w:rsid w:val="00F14B4E"/>
    <w:rsid w:val="00F17A58"/>
    <w:rsid w:val="00F21F2B"/>
    <w:rsid w:val="00F23A94"/>
    <w:rsid w:val="00F248D6"/>
    <w:rsid w:val="00F24BAC"/>
    <w:rsid w:val="00F2656D"/>
    <w:rsid w:val="00F26FBF"/>
    <w:rsid w:val="00F2763F"/>
    <w:rsid w:val="00F314D7"/>
    <w:rsid w:val="00F42EC4"/>
    <w:rsid w:val="00F44620"/>
    <w:rsid w:val="00F44A26"/>
    <w:rsid w:val="00F53686"/>
    <w:rsid w:val="00F57AB7"/>
    <w:rsid w:val="00F64779"/>
    <w:rsid w:val="00F72224"/>
    <w:rsid w:val="00F73A4F"/>
    <w:rsid w:val="00F842D4"/>
    <w:rsid w:val="00F8560C"/>
    <w:rsid w:val="00F86597"/>
    <w:rsid w:val="00F86DA0"/>
    <w:rsid w:val="00F927AC"/>
    <w:rsid w:val="00F95F77"/>
    <w:rsid w:val="00F9694A"/>
    <w:rsid w:val="00FA1643"/>
    <w:rsid w:val="00FA1897"/>
    <w:rsid w:val="00FA23C1"/>
    <w:rsid w:val="00FA2C07"/>
    <w:rsid w:val="00FA726D"/>
    <w:rsid w:val="00FB2F34"/>
    <w:rsid w:val="00FB6A30"/>
    <w:rsid w:val="00FB6D7C"/>
    <w:rsid w:val="00FB7278"/>
    <w:rsid w:val="00FC0A28"/>
    <w:rsid w:val="00FC3C73"/>
    <w:rsid w:val="00FD203A"/>
    <w:rsid w:val="00FE176A"/>
    <w:rsid w:val="00FE18D8"/>
    <w:rsid w:val="00FE5558"/>
    <w:rsid w:val="00FE56D7"/>
    <w:rsid w:val="00FE5D56"/>
    <w:rsid w:val="00FF0A5D"/>
    <w:rsid w:val="00FF2918"/>
    <w:rsid w:val="00FF3B5C"/>
    <w:rsid w:val="00FF5391"/>
    <w:rsid w:val="00FF6034"/>
    <w:rsid w:val="118941E2"/>
    <w:rsid w:val="246B391B"/>
    <w:rsid w:val="2852D4D1"/>
    <w:rsid w:val="3BCB38FF"/>
    <w:rsid w:val="7819B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unhideWhenUsed/>
    <w:rsid w:val="001B0876"/>
    <w:pPr>
      <w:spacing w:line="240" w:lineRule="auto"/>
    </w:pPr>
    <w:rPr>
      <w:sz w:val="20"/>
    </w:rPr>
  </w:style>
  <w:style w:type="character" w:customStyle="1" w:styleId="KommentartextZchn">
    <w:name w:val="Kommentartext Zchn"/>
    <w:basedOn w:val="Absatz-Standardschriftart"/>
    <w:link w:val="Kommentartext"/>
    <w:uiPriority w:val="99"/>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 w:type="paragraph" w:styleId="berarbeitung">
    <w:name w:val="Revision"/>
    <w:hidden/>
    <w:uiPriority w:val="99"/>
    <w:semiHidden/>
    <w:rsid w:val="008B6C8B"/>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&#65279;<?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homag.com/weinmann"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20d3a1420d02522ba693792b3e63649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53738ae03da451cbf3afbbf2442a558"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64A3F5B1-3DF3-47D0-835F-338BC28F6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5.xml><?xml version="1.0" encoding="utf-8"?>
<ds:datastoreItem xmlns:ds="http://schemas.openxmlformats.org/officeDocument/2006/customXml" ds:itemID="{C0C18AD5-2076-4B82-8F22-EF20F54E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3972</Characters>
  <Application>Microsoft Office Word</Application>
  <DocSecurity>0</DocSecurity>
  <Lines>33</Lines>
  <Paragraphs>9</Paragraphs>
  <ScaleCrop>false</ScaleCrop>
  <Company>HOMAG Maschinenbau AG</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197</cp:revision>
  <cp:lastPrinted>2022-09-08T10:13:00Z</cp:lastPrinted>
  <dcterms:created xsi:type="dcterms:W3CDTF">2023-09-25T09:22:00Z</dcterms:created>
  <dcterms:modified xsi:type="dcterms:W3CDTF">2023-10-05T11:09:00Z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3,4,5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2023-09-19T06:53:17Z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89e02ed7-6ebb-416c-87d9-6bc32dbe4f5f</vt:lpwstr>
  </property>
  <property fmtid="{D5CDD505-2E9C-101B-9397-08002B2CF9AE}" pid="13" name="MSIP_Label_bf6de623-ba0c-4b2b-a216-a4bd6e5a0b3a_ContentBits">
    <vt:lpwstr>2</vt:lpwstr>
  </property>
</Properties>
</file>