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Wszystkie zamówienia pod ręką: koniec z bałaganem w dokumentach</w:t>
      </w:r>
    </w:p>
    <w:p w14:paraId="49BA71A7" w14:textId="2B489EB3" w:rsidR="00022EBB" w:rsidRPr="0017294E" w:rsidRDefault="005D7039" w:rsidP="00A50DAF">
      <w:pPr>
        <w:pStyle w:val="berschrift1"/>
      </w:pPr>
      <w:r>
        <w:t>Cyfrowa teczka zamówień gwarancją większej przejrzystości w zakładzie produkcyjnym</w:t>
      </w:r>
    </w:p>
    <w:p w14:paraId="1A233CAF" w14:textId="7E4CF633" w:rsidR="00064DC9" w:rsidRDefault="00E22279" w:rsidP="230E907C">
      <w:pPr>
        <w:rPr>
          <w:rFonts w:cs="Arial"/>
          <w:b/>
          <w:bCs/>
        </w:rPr>
      </w:pPr>
      <w:r>
        <w:rPr>
          <w:rFonts w:cs="Arial"/>
          <w:b/>
        </w:rPr>
        <w:t xml:space="preserve">Kalendarze zamówień wielu zakładów stolarskich pękają w szwach, co nastręcza trudności w zachowaniu pełnej kontroli nad danymi dotyczącymi zamówień oraz podczas przekazywania wszystkim pracownikom aktualnych danych i informacji.  Dzięki cyfrowej teczce zamówień wszyscy pracownicy – zarówno ci odpowiedzialni za przygotowanie produkcji, pracownicy produkcyjni, jak i osoby zajmujące się montażem u klienta, w czasie rzeczywistym mają dostęp do informacji dotyczących każdego zamówienia. </w:t>
      </w:r>
      <w:r>
        <w:br/>
      </w:r>
      <w:r>
        <w:rPr>
          <w:rFonts w:cs="Arial"/>
          <w:b/>
        </w:rPr>
        <w:t>Ale to nie wszystko: Aplikacja w przejrzysty sposób informuje wszystkich zainteresowanych o aktualnym statusie pojedynczych komponentów.  Dzięki temu będziesz mieć stały wgląd w status wszystkich Twoich zamówień. Z aplikacji internetowej może korzystać każdy, kto ma pod ręką laptopa albo tablet.</w:t>
      </w:r>
    </w:p>
    <w:p w14:paraId="686318DD" w14:textId="79EC3084" w:rsidR="0085315E" w:rsidRPr="0085315E" w:rsidRDefault="00A50DAF" w:rsidP="00AC5B57">
      <w:pPr>
        <w:pStyle w:val="berschrift2"/>
      </w:pPr>
      <w:r>
        <w:t xml:space="preserve">Wyzwania: natłok informacji i danych oraz brak przejrzystości </w:t>
      </w:r>
    </w:p>
    <w:p w14:paraId="7EFF53C9" w14:textId="45099D77" w:rsidR="0085315E" w:rsidRPr="0085315E" w:rsidRDefault="00EB47FF" w:rsidP="230E907C">
      <w:pPr>
        <w:rPr>
          <w:rFonts w:cs="Arial"/>
        </w:rPr>
      </w:pPr>
      <w:r>
        <w:rPr>
          <w:rFonts w:cs="Arial"/>
        </w:rPr>
        <w:t xml:space="preserve">Wielu właścicieli zakładów stolarskich mierzy się współcześnie z podobnymi trudnościami – ilość danych nieustannie rośnie, więc nasuwają się pytania - Jak skutecznie i w sposób ciągły wykorzystywać różne źródła danych?  W jaki sposób na bieżąco przekazywać wszystkim pracownikom aktualne informacje dotyczące zamówień?   W jaki sposób najlepiej kontrolować status zamówień? </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rPr>
        <w:t xml:space="preserve">W małych i średnich zakładach produkcyjnych często korzysta się jeszcze z papierowych dokumentów.  Informacje dotyczące zamówień i montaży, listy elementów, rysunki i schematy są na bieżąco i często wielokrotnie drukowane i rozprowadzane wśród pracowników. Zdarza się też, że informacje o danym zamówieniu są zapisywane w różnych miejscach i w różnych programach. Wkrótce </w:t>
      </w:r>
      <w:r>
        <w:rPr>
          <w:rFonts w:cs="Arial"/>
        </w:rPr>
        <w:lastRenderedPageBreak/>
        <w:t>może to już nie być konieczne, ponieważ productionManager pomaga w zebraniu wszystkich informacji dotyczących danego zamówienia.  Dzięki cyfrowej teczce zamówień można w jednym miejscu zgromadzić wszystkie potrzebne do produkcji dane, zastępując tym samym wiele papierowych dokumentów.</w:t>
      </w:r>
    </w:p>
    <w:p w14:paraId="065FF2F7" w14:textId="72249A6D" w:rsidR="00944D8B" w:rsidRPr="00EB47FF" w:rsidRDefault="00944D8B" w:rsidP="00EB47FF">
      <w:pPr>
        <w:pStyle w:val="berschrift3"/>
        <w:rPr>
          <w:color w:val="00A0DC" w:themeColor="background2"/>
        </w:rPr>
      </w:pPr>
      <w:r>
        <w:rPr>
          <w:color w:val="00A0DC" w:themeColor="background2"/>
        </w:rPr>
        <w:t>Koniec z bałaganem w dokumentach: wszystkie informacje są zawsze aktualne</w:t>
      </w:r>
    </w:p>
    <w:p w14:paraId="009BE3C3" w14:textId="40ACFFF7" w:rsidR="00980A48" w:rsidRDefault="0617CE19" w:rsidP="20660C15">
      <w:pPr>
        <w:rPr>
          <w:rFonts w:cs="Arial"/>
        </w:rPr>
      </w:pPr>
      <w:r>
        <w:rPr>
          <w:rFonts w:cs="Arial"/>
        </w:rPr>
        <w:t>Podczas przygotowania produkcji użytkownik importuje wszystkie dane dotyczące danego zamówienia z dowolnego programu – np. z Excela, oprogramowania branżowego albo z systemu CAD/CAM do aplikacji productionManager. Istnieje też możliwość utworzenia zamówienia bezpośrednio w cyfrowej teczce zamówień. Od tego momentu każdy pracownik dysponujący laptopem lub tabletem ma dostęp do danych, obejmujących informacje o artykułach, podzespołach i elementach wraz z odpowiednimi rysunkami. Dane te można szybko i łatwo modyfikować oraz udostępniać wszystkim użytkownikom. Ponadto do każdego zamówienia można w łatwy sposób dodawać rysunki, zdjęcia i inne materiały uzupełniające.</w:t>
      </w:r>
    </w:p>
    <w:p w14:paraId="1663111A" w14:textId="031B90A4" w:rsidR="00944D8B" w:rsidRPr="00EB47FF" w:rsidRDefault="00202F52" w:rsidP="00EB47FF">
      <w:pPr>
        <w:pStyle w:val="berschrift3"/>
        <w:rPr>
          <w:color w:val="00A0DC" w:themeColor="background2"/>
        </w:rPr>
      </w:pPr>
      <w:r>
        <w:rPr>
          <w:color w:val="00A0DC" w:themeColor="background2"/>
        </w:rPr>
        <w:t>Pełna przejrzystość postępów w realizacji zamówień</w:t>
      </w:r>
    </w:p>
    <w:p w14:paraId="01FAE552" w14:textId="53915BF3" w:rsidR="00202F52" w:rsidRDefault="14F2EA55" w:rsidP="20660C15">
      <w:pPr>
        <w:rPr>
          <w:rFonts w:cs="Arial"/>
        </w:rPr>
      </w:pPr>
      <w:r>
        <w:rPr>
          <w:rFonts w:cs="Arial"/>
        </w:rPr>
        <w:t xml:space="preserve">„Cyfrowa teczka zamówień gromadzi w jednym miejscu wszystkie informacje dotyczące zamówień. Dzięki temu, że jest to aplikacja internetowa, można z niej korzystać z dowolnego miejsca pod warunkiem dostępu do Internetu – np. z biura czy z hali produkcyjnej.  Wszyscy pracownicy produkcji czy montażu zyskują pełny wgląd we wszystkie zamówienia i mogą np. kontrolować postęp w realizacji zamówień w czasie rzeczywistym, a także sprawdzać status produktów i elementów. </w:t>
      </w:r>
    </w:p>
    <w:p w14:paraId="3AA85278" w14:textId="0DED583A" w:rsidR="00C27076" w:rsidRDefault="361AE081" w:rsidP="20660C15">
      <w:r>
        <w:t>Dodatkowo korzystając w trakcie procesu produkcji z cyfrowego kreatora informacji zwrotnej productionAsset Feedback, można w prosty sposób określić, które stanowiska w zakładzie produkcyjnym należy poinformować o aktualnym statusie danego elementu / produktu.  Takie komunikaty zwrotne można przesyłać do aplikacji poprzez skanowanie (za pomocą skanera ręcznego lub tabletu) lub kliknięcie przycisku w cyfrowym asystencie. Dzięki temu każdy pracownik może w dowolnym momencie sprawdzić, gdzie dany element był poddany obróbce oraz czy dany mebel został już zmontowany. Gotowe elementy są widoczne bezpośrednio w aplikacji productionManager.</w:t>
      </w:r>
    </w:p>
    <w:p w14:paraId="0FB9750A" w14:textId="069491C9" w:rsidR="003D53FB" w:rsidRDefault="00EA4210" w:rsidP="00F91D4D">
      <w:pPr>
        <w:pStyle w:val="berschrift3"/>
        <w:rPr>
          <w:bCs/>
          <w:color w:val="00A0DC" w:themeColor="background2"/>
        </w:rPr>
      </w:pPr>
      <w:r>
        <w:rPr>
          <w:color w:val="00A0DC" w:themeColor="background2"/>
        </w:rPr>
        <w:lastRenderedPageBreak/>
        <w:t xml:space="preserve">Informacje zwrotne z maszyny dla jeszcze większej przejrzystości </w:t>
      </w:r>
    </w:p>
    <w:p w14:paraId="515FBBE7" w14:textId="5E932C55" w:rsidR="00EA4210" w:rsidRPr="00855B40" w:rsidRDefault="014A9A3A" w:rsidP="00EA4210">
      <w:r>
        <w:t>Elementy i produkty z danego zamówienia można zgłaszać do aplikacji productionManager nie tylko za pośrednictwem kreatora informacji zwrotnej na tablecie, lecz także bezpośrednio z maszyny HOMAG.  Maszyna i aplikacja productionManager komunikują się ze sobą dzięki zintegrowanym interfejsom. Po obróbce elementów bezpośrednio na maszynie automatycznie sygnalizowane jest zakończenie pracy - bez konieczności wykonywania dodatkowych czynności na tablecie albo skanerze. Informacje i dane dotyczące danego zamówienia z maszyny są natychmiast wyświetlanie w cyfrowej teczce zamówień. Dzięki temu można zobaczyć nie tylko elementy zgłoszone jako "gotowe", ale także informacje, na jakiej maszynie zostały wykonane.</w:t>
      </w:r>
    </w:p>
    <w:p w14:paraId="1A509168" w14:textId="618BE60F" w:rsidR="00EA4210" w:rsidRDefault="32E9266E" w:rsidP="20660C15">
      <w:pPr>
        <w:pStyle w:val="berschrift3"/>
        <w:rPr>
          <w:color w:val="00A0DC" w:themeColor="accent2"/>
        </w:rPr>
      </w:pPr>
      <w:r>
        <w:rPr>
          <w:color w:val="00A0DC" w:themeColor="accent2"/>
        </w:rPr>
        <w:t xml:space="preserve">Wszystkie zamówienia w zasięgu wzroku  </w:t>
      </w:r>
    </w:p>
    <w:p w14:paraId="63C989BD" w14:textId="2FB388CC" w:rsidR="00EA4210" w:rsidRDefault="32E9266E" w:rsidP="00A000E1">
      <w:r>
        <w:t xml:space="preserve">Funkcja zarządzania zamówieniami aplikacji productionManager umożliwia prezentowanie zamówień w przejrzystej formie i sprawia, że wszystkie szczegóły ich dotyczące są widoczne dla użytkownika.  Ponadto wyświetlany jest też status każdego elementu i produktu. </w:t>
      </w:r>
    </w:p>
    <w:p w14:paraId="328318F7" w14:textId="53F393CC" w:rsidR="00EA4210" w:rsidRDefault="32E9266E" w:rsidP="00A000E1">
      <w:r>
        <w:t>W celu lepszej kontroli zamówień w panelu nawigacyjnym productionManager znajduje się archiwum zamówień.  Do archiwum można za pomocą kilku kliknięć przesuwać jedno lub więcej zamówień. Wszystkie informacje dotyczące zamówień, również te z produkcji, są archiwizowane i dostępne w każdym momencie dla wszystkich pracowników. Usuwanie zrealizowanych zamówień z widoku głównego i umieszczanie ich w archiwum sprawia, że zarządzanie zamówieniami staje się jeszcze bardziej wygodne i przejrzyste.</w:t>
      </w:r>
    </w:p>
    <w:p w14:paraId="4A01D9D7" w14:textId="667B1784" w:rsidR="008E651A" w:rsidRDefault="32E9266E" w:rsidP="20660C15">
      <w:r>
        <w:t xml:space="preserve">Istnieje również możliwość odtwarzania pojedynczych elementów, jak i całych zamówień w przypadku gdy wymagane jest doprodukowanie poszczególnych elementów. W tym celu wystarczy jedynie skopiować dane zamówienie z archiwum i będzie ono już gotowe do ponownego przetworzenia. </w:t>
      </w:r>
    </w:p>
    <w:p w14:paraId="56A74FEE" w14:textId="77777777" w:rsidR="00D331BD" w:rsidRDefault="00D331BD" w:rsidP="20660C15"/>
    <w:p w14:paraId="2F98AFCB" w14:textId="77777777" w:rsidR="00D331BD" w:rsidRDefault="00D331BD" w:rsidP="20660C15"/>
    <w:p w14:paraId="0B22F2BA" w14:textId="77777777" w:rsidR="00D331BD" w:rsidRPr="008E651A" w:rsidRDefault="00D331BD" w:rsidP="20660C15"/>
    <w:p w14:paraId="755DDF99" w14:textId="3E49C9E1" w:rsidR="00EB47FF" w:rsidRPr="00EB47FF" w:rsidRDefault="00944D8B" w:rsidP="00EB47FF">
      <w:pPr>
        <w:pStyle w:val="berschrift3"/>
        <w:rPr>
          <w:color w:val="00A0DC" w:themeColor="background2"/>
        </w:rPr>
      </w:pPr>
      <w:r>
        <w:rPr>
          <w:color w:val="00A0DC" w:themeColor="background2"/>
        </w:rPr>
        <w:lastRenderedPageBreak/>
        <w:t>Elastyczny sposób użytkowania w każdym zakładzie produkcyjnym</w:t>
      </w:r>
    </w:p>
    <w:p w14:paraId="08EB7444" w14:textId="02EE47E9" w:rsidR="00944D8B" w:rsidRPr="00C419A7" w:rsidRDefault="215A7360" w:rsidP="20660C15">
      <w:pPr>
        <w:rPr>
          <w:rFonts w:cs="Arial"/>
        </w:rPr>
      </w:pPr>
      <w:r>
        <w:rPr>
          <w:rFonts w:cs="Arial"/>
        </w:rPr>
        <w:t xml:space="preserve">Cyfrową teczkę zamówień można bez trudu zintegrować z każdym zakładem produkcyjnym.  Nie ma potrzeby poważniejszego dostosowywania oprogramowania ani parku maszynowego. W większości przypadków parki maszynowe składają się z maszyn różnych producentów, jednak również i to nie stanowi najmniejszej przeszkody w korzystaniu z oprogramowania. </w:t>
      </w:r>
    </w:p>
    <w:p w14:paraId="5A41CEEC" w14:textId="77777777" w:rsidR="007A7C9C" w:rsidRPr="00AC5B57" w:rsidRDefault="00944D8B" w:rsidP="00AC5B57">
      <w:pPr>
        <w:pStyle w:val="berschrift3"/>
        <w:rPr>
          <w:color w:val="00A0DC" w:themeColor="background2"/>
        </w:rPr>
      </w:pPr>
      <w:r>
        <w:rPr>
          <w:color w:val="00A0DC" w:themeColor="background2"/>
        </w:rPr>
        <w:t xml:space="preserve">Ekonomiczne rozwiązanie: brak kosztów inwestycyjnych oraz tych z tytułu aktualizacji czy konserwacji </w:t>
      </w:r>
    </w:p>
    <w:p w14:paraId="4506BCA4" w14:textId="1593D201" w:rsidR="00C419A7" w:rsidRDefault="07E7232A" w:rsidP="230E907C">
      <w:pPr>
        <w:rPr>
          <w:rFonts w:cs="Arial"/>
        </w:rPr>
      </w:pPr>
      <w:r>
        <w:rPr>
          <w:rFonts w:cs="Arial"/>
        </w:rPr>
        <w:t xml:space="preserve">Korzystając z productionManager użytkownik nie ponosi żadnego ryzyka związanego z kosztami. Korzystanie z aplikacji może być rozliczane w cyklach comiesięcznych bądź rocznych i takie są też okresy wypowiedzenia.  Zaletą aplikacji internetowych jest fakt, że przedstawiają one zawsze aktualne informacje, nie wymagają serwera i nie trzeba ich aktualizować. </w:t>
      </w:r>
    </w:p>
    <w:p w14:paraId="7F99360E" w14:textId="0E44F304" w:rsidR="00381C6A" w:rsidRPr="00381C6A" w:rsidRDefault="00D91776" w:rsidP="00AC5B57">
      <w:pPr>
        <w:pStyle w:val="berschrift2"/>
      </w:pPr>
      <w:r>
        <w:t xml:space="preserve">Komunikacja między aplikacjami HOMAG </w:t>
      </w:r>
    </w:p>
    <w:p w14:paraId="522CF3BE" w14:textId="7728C18C" w:rsidR="00AF1838" w:rsidRDefault="00AF1838" w:rsidP="0012271A">
      <w:pPr>
        <w:rPr>
          <w:rFonts w:cs="Arial"/>
          <w:szCs w:val="22"/>
        </w:rPr>
      </w:pPr>
      <w:r>
        <w:rPr>
          <w:rFonts w:cs="Arial"/>
        </w:rPr>
        <w:t>Każdy kto korzysta już z innych aplikacji i cyfrowych asystentów HOMAG, osiąga wiele dodatkowych korzyści dzięki dostosowanym interfejsom productionManager i aplikacji HOMAG. productionManager działa jako centralna aplikacja w tle dbając o to, by odpowiednie informacje były dostępne we właściwym miejscu.</w:t>
      </w:r>
    </w:p>
    <w:p w14:paraId="7D4BFDF6" w14:textId="7E0CED8A" w:rsidR="00123E59" w:rsidRDefault="00123E59" w:rsidP="230E907C">
      <w:pPr>
        <w:numPr>
          <w:ilvl w:val="0"/>
          <w:numId w:val="42"/>
        </w:numPr>
        <w:rPr>
          <w:rFonts w:cs="Arial"/>
        </w:rPr>
      </w:pPr>
      <w:r>
        <w:rPr>
          <w:rFonts w:cs="Arial"/>
        </w:rPr>
        <w:t xml:space="preserve">Użytkownicy korzystający z oprogramowania do optymalizacji intelliDivide do rozkroju albo do nestingu mogą przesyłać elementy przeznaczone do rozkroju bezpośrednio do intelliDivide.  Alternatywnie listę elementów można wyeksportować do oprogramowania Cut Rite albo innego oprogramowania do optymalizacji. </w:t>
      </w:r>
    </w:p>
    <w:p w14:paraId="31FA7345" w14:textId="5D65F248" w:rsidR="001D2180" w:rsidRDefault="001D2180" w:rsidP="230E907C">
      <w:pPr>
        <w:numPr>
          <w:ilvl w:val="0"/>
          <w:numId w:val="42"/>
        </w:numPr>
        <w:rPr>
          <w:rFonts w:cs="Arial"/>
        </w:rPr>
      </w:pPr>
      <w:r>
        <w:rPr>
          <w:rFonts w:cs="Arial"/>
        </w:rPr>
        <w:t>Jeżeli zakład produkcyjny zarządza płytami i obrzeżem za pomocą aplikacji materialManager, to aplikacja productionManager również wykorzystuje te dane.</w:t>
      </w:r>
    </w:p>
    <w:p w14:paraId="42C86F67" w14:textId="2BC69B81" w:rsidR="00A7494F" w:rsidRDefault="00A50DAF" w:rsidP="00A7494F">
      <w:pPr>
        <w:numPr>
          <w:ilvl w:val="0"/>
          <w:numId w:val="42"/>
        </w:numPr>
        <w:rPr>
          <w:rFonts w:cs="Arial"/>
        </w:rPr>
      </w:pPr>
      <w:r>
        <w:rPr>
          <w:rFonts w:cs="Arial"/>
        </w:rPr>
        <w:t xml:space="preserve">Jeśli na stanowiskach pracy w zakładzie produkcyjnym korzysta się z asystenta rozkroju (Cutting Production Set), asystenta do nestingu (Nesting Production Set) albo asystenta sortowania (Sorting Production Set), to użytkownik może </w:t>
      </w:r>
      <w:r>
        <w:rPr>
          <w:rFonts w:cs="Arial"/>
        </w:rPr>
        <w:lastRenderedPageBreak/>
        <w:t xml:space="preserve">również przesyłać dane do tych stanowisk.  Stanowiska te automatycznie przesyłają informacje o postępach obróbki bezpośrednio do aplikacji productionManager.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Pr>
          <w:rFonts w:cs="Arial"/>
        </w:rPr>
        <w:t xml:space="preserve">Firma HOMAG we współpracy z zewnętrznymi partnerami w zakresie oprogramowania opracowała również odpowiednie interfejsy.  Dzięki temu oprogramowanie HOMAG w połączeniu z oprogramowaniem imos iX, SWOOD i SmartWOP oraz systemami ERP Borm umożliwia łatwą i szybką wymianę danych między różnymi systemami.  Wymiana danych przebiegająca w tle w sposób całkowicie automatyczny przyczynia się natomiast do znacznego usprawnienia pracy. </w:t>
      </w:r>
    </w:p>
    <w:p w14:paraId="01105D66" w14:textId="77777777" w:rsidR="008E651A" w:rsidRDefault="008E651A" w:rsidP="00A7494F">
      <w:pPr>
        <w:rPr>
          <w:rFonts w:cs="Arial"/>
          <w:szCs w:val="22"/>
        </w:rPr>
      </w:pPr>
    </w:p>
    <w:p w14:paraId="6AD3B174" w14:textId="77777777" w:rsidR="008E651A" w:rsidRDefault="008E651A" w:rsidP="00A7494F">
      <w:pPr>
        <w:rPr>
          <w:rFonts w:cs="Arial"/>
          <w:szCs w:val="22"/>
        </w:rPr>
      </w:pPr>
    </w:p>
    <w:p w14:paraId="2F8A209D" w14:textId="77777777" w:rsidR="008E651A" w:rsidRDefault="008E651A" w:rsidP="00A7494F">
      <w:pPr>
        <w:rPr>
          <w:rFonts w:cs="Arial"/>
          <w:szCs w:val="22"/>
        </w:rPr>
      </w:pPr>
    </w:p>
    <w:p w14:paraId="0B05FF8F" w14:textId="77777777" w:rsidR="008E651A" w:rsidRDefault="008E651A" w:rsidP="00A7494F">
      <w:pPr>
        <w:rPr>
          <w:rFonts w:cs="Arial"/>
          <w:szCs w:val="22"/>
        </w:rPr>
      </w:pPr>
    </w:p>
    <w:p w14:paraId="5DE2B573" w14:textId="77777777" w:rsidR="008E651A" w:rsidRDefault="008E651A" w:rsidP="00A7494F">
      <w:pPr>
        <w:rPr>
          <w:rFonts w:cs="Arial"/>
          <w:szCs w:val="22"/>
        </w:rPr>
      </w:pPr>
    </w:p>
    <w:p w14:paraId="0EB4613E" w14:textId="77777777" w:rsidR="008E651A" w:rsidRDefault="008E651A" w:rsidP="00A7494F">
      <w:pPr>
        <w:rPr>
          <w:rFonts w:cs="Arial"/>
          <w:szCs w:val="22"/>
        </w:rPr>
      </w:pPr>
    </w:p>
    <w:p w14:paraId="4E2607B6" w14:textId="77777777" w:rsidR="008E651A" w:rsidRDefault="008E651A" w:rsidP="00A7494F">
      <w:pPr>
        <w:rPr>
          <w:rFonts w:cs="Arial"/>
          <w:szCs w:val="22"/>
        </w:rPr>
      </w:pPr>
    </w:p>
    <w:p w14:paraId="16DDD9BD" w14:textId="77777777" w:rsidR="008E651A" w:rsidRDefault="008E651A" w:rsidP="00A7494F">
      <w:pPr>
        <w:rPr>
          <w:rFonts w:cs="Arial"/>
          <w:szCs w:val="22"/>
        </w:rPr>
      </w:pPr>
    </w:p>
    <w:p w14:paraId="33C604F3" w14:textId="77777777" w:rsidR="008E651A" w:rsidRDefault="008E651A" w:rsidP="00A7494F">
      <w:pPr>
        <w:rPr>
          <w:rFonts w:cs="Arial"/>
          <w:szCs w:val="22"/>
        </w:rPr>
      </w:pPr>
    </w:p>
    <w:p w14:paraId="1D3A6291"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7CA3C782" w:rsidR="0012215A" w:rsidRDefault="0012215A" w:rsidP="20660C15">
      <w:pPr>
        <w:rPr>
          <w:rFonts w:cs="Arial"/>
        </w:rPr>
      </w:pPr>
    </w:p>
    <w:p w14:paraId="7ED970C4" w14:textId="72B0A9C9" w:rsidR="005B2598" w:rsidRDefault="005B2598" w:rsidP="20660C15">
      <w:pPr>
        <w:rPr>
          <w:rFonts w:cs="Arial"/>
        </w:rPr>
      </w:pPr>
      <w:r>
        <w:rPr>
          <w:rFonts w:cs="Arial"/>
          <w:noProof/>
        </w:rPr>
        <w:lastRenderedPageBreak/>
        <w:drawing>
          <wp:inline distT="0" distB="0" distL="0" distR="0" wp14:anchorId="7E6E7E60" wp14:editId="04A7C42A">
            <wp:extent cx="6075046" cy="4050030"/>
            <wp:effectExtent l="0" t="0" r="1905" b="7620"/>
            <wp:docPr id="1" name="Grafik 1" descr="Ein Bild, das Text, computer,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75061" cy="4050040"/>
                    </a:xfrm>
                    <a:prstGeom prst="rect">
                      <a:avLst/>
                    </a:prstGeom>
                  </pic:spPr>
                </pic:pic>
              </a:graphicData>
            </a:graphic>
          </wp:inline>
        </w:drawing>
      </w:r>
    </w:p>
    <w:p w14:paraId="18AAE2DE" w14:textId="12AA165B" w:rsidR="0012215A" w:rsidRDefault="0012215A" w:rsidP="0012215A">
      <w:pPr>
        <w:pStyle w:val="Titel"/>
        <w:rPr>
          <w:b w:val="0"/>
          <w:bCs/>
        </w:rPr>
      </w:pPr>
      <w:r>
        <w:t>Zdjęcie:</w:t>
      </w:r>
      <w:r>
        <w:rPr>
          <w:b w:val="0"/>
        </w:rPr>
        <w:t>Zdjęcie: Dzięki cyfrowej teczce zamówień wszyscy pracownicy – zarówno ci odpowiedzialni za przygotowanie produkcji, pracownicy produkcyjni, jak i osoby zajmujące się montażem u klienta, w czasie rzeczywistym mają dostęp do informacji dotyczących każdego zamówienia.</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b/>
        </w:rPr>
        <w:t>Zdjęcia</w:t>
      </w:r>
    </w:p>
    <w:p w14:paraId="0F519029" w14:textId="444B9072" w:rsidR="00F2656D" w:rsidRDefault="00F2656D" w:rsidP="00F2656D">
      <w:pPr>
        <w:pStyle w:val="KeinLeerraum"/>
        <w:rPr>
          <w:b w:val="0"/>
        </w:rPr>
      </w:pPr>
      <w:r>
        <w:rPr>
          <w:b w:val="0"/>
        </w:rPr>
        <w:t>Źródło: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W przypadku pytań prosimy o kontakt: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r>
        <w:t>Homagstrasse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Niemcy</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446974" w:rsidRDefault="00461A47" w:rsidP="00461A47">
      <w:pPr>
        <w:pStyle w:val="Untertitel"/>
        <w:rPr>
          <w:b/>
        </w:rPr>
      </w:pPr>
      <w:r>
        <w:rPr>
          <w:b/>
        </w:rPr>
        <w:t>Dejana Stevic</w:t>
      </w:r>
    </w:p>
    <w:p w14:paraId="32D91983" w14:textId="77777777" w:rsidR="00461A47" w:rsidRPr="00D743CB" w:rsidRDefault="00461A47" w:rsidP="00461A47">
      <w:pPr>
        <w:pStyle w:val="Untertitel"/>
      </w:pPr>
      <w:r>
        <w:rPr>
          <w:rFonts w:eastAsia="Times New Roman" w:cs="Arial"/>
          <w:color w:val="000001"/>
        </w:rPr>
        <w:t>Digital Product Innovation</w:t>
      </w:r>
    </w:p>
    <w:p w14:paraId="4DB479CD" w14:textId="77777777" w:rsidR="00461A47" w:rsidRPr="00446974" w:rsidRDefault="00461A47" w:rsidP="00461A47">
      <w:pPr>
        <w:pStyle w:val="Untertitel"/>
      </w:pPr>
      <w:r>
        <w:t>Tel.</w:t>
      </w:r>
      <w:r>
        <w:tab/>
        <w:t>+49 173 4927083</w:t>
      </w:r>
    </w:p>
    <w:p w14:paraId="1FB184B1" w14:textId="77777777" w:rsidR="00461A47" w:rsidRPr="00446974" w:rsidRDefault="00461A47" w:rsidP="00461A47">
      <w:pPr>
        <w:pStyle w:val="Untertitel"/>
      </w:pPr>
      <w:r>
        <w:lastRenderedPageBreak/>
        <w:t>dejana.stevic@homag.com</w:t>
      </w:r>
    </w:p>
    <w:p w14:paraId="0F519049" w14:textId="103D4576" w:rsidR="00481597" w:rsidRPr="001A6168" w:rsidRDefault="00481597" w:rsidP="30F7D1F0">
      <w:pPr>
        <w:pStyle w:val="Untertitel"/>
        <w:rPr>
          <w:rStyle w:val="Hyperlink"/>
          <w:rFonts w:eastAsia="Times New Roman" w:cs="Arial"/>
          <w:noProof/>
          <w:color w:val="000001"/>
          <w:lang w:val="en-US"/>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91C9" w14:textId="77777777" w:rsidR="00E54BEC" w:rsidRDefault="00E54BEC">
      <w:r>
        <w:separator/>
      </w:r>
    </w:p>
  </w:endnote>
  <w:endnote w:type="continuationSeparator" w:id="0">
    <w:p w14:paraId="3CCEB33D" w14:textId="77777777" w:rsidR="00E54BEC" w:rsidRDefault="00E54BEC">
      <w:r>
        <w:continuationSeparator/>
      </w:r>
    </w:p>
  </w:endnote>
  <w:endnote w:type="continuationNotice" w:id="1">
    <w:p w14:paraId="1B692016" w14:textId="77777777" w:rsidR="00E54BEC" w:rsidRDefault="00E54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5E8E" w14:textId="77777777" w:rsidR="00E54BEC" w:rsidRDefault="00E54BEC">
      <w:r>
        <w:separator/>
      </w:r>
    </w:p>
  </w:footnote>
  <w:footnote w:type="continuationSeparator" w:id="0">
    <w:p w14:paraId="00A6349A" w14:textId="77777777" w:rsidR="00E54BEC" w:rsidRDefault="00E54BEC">
      <w:r>
        <w:continuationSeparator/>
      </w:r>
    </w:p>
  </w:footnote>
  <w:footnote w:type="continuationNotice" w:id="1">
    <w:p w14:paraId="49162515" w14:textId="77777777" w:rsidR="00E54BEC" w:rsidRDefault="00E54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 2023</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sz w:val="18"/>
            </w:rPr>
            <w:t>Cyfryzacja</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 xml:space="preserve">Strona: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Kwiecień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2598"/>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1202</Words>
  <Characters>7579</Characters>
  <Application>Microsoft Office Word</Application>
  <DocSecurity>0</DocSecurity>
  <Lines>63</Lines>
  <Paragraphs>17</Paragraphs>
  <ScaleCrop>false</ScaleCrop>
  <Company>HOMAG Maschinenbau AG</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184</cp:revision>
  <cp:lastPrinted>2018-02-22T01:43:00Z</cp:lastPrinted>
  <dcterms:created xsi:type="dcterms:W3CDTF">2021-12-16T23:15:00Z</dcterms:created>
  <dcterms:modified xsi:type="dcterms:W3CDTF">2023-03-17T09:34:00Z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