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Todos os pedidos em um relance: nada mais de papelada</w:t>
      </w:r>
    </w:p>
    <w:p w14:paraId="49BA71A7" w14:textId="2B489EB3" w:rsidR="00022EBB" w:rsidRPr="0017294E" w:rsidRDefault="005D7039" w:rsidP="00A50DAF">
      <w:pPr>
        <w:pStyle w:val="berschrift1"/>
      </w:pPr>
      <w:r>
        <w:t>A Pasta digital de pedidos traz transparência para a oficina</w:t>
      </w:r>
    </w:p>
    <w:p w14:paraId="1A233CAF" w14:textId="7E4CF633" w:rsidR="00064DC9" w:rsidRDefault="00E22279" w:rsidP="230E907C">
      <w:pPr>
        <w:rPr>
          <w:rFonts w:cs="Arial"/>
          <w:b/>
          <w:bCs/>
        </w:rPr>
      </w:pPr>
      <w:r>
        <w:rPr>
          <w:rFonts w:cs="Arial"/>
          <w:b/>
        </w:rPr>
        <w:t xml:space="preserve">Os livros de registro de pedidos de vários carpinteiros e marceneiros estão cheios – e com isso também aumenta o desafio de manter uma visão geral de tudo e manter as respectivas informações dos pedidos atualizadas para todos os funcionários. Independentemente de os funcionários se encontrarem na preparação do trabalho, na produção ou realizando a montagem nas instalações do cliente: com a Pasta digital de pedidos, cada um deles agora tem acesso a todas as informações sobre cada pedido em tempo real. </w:t>
      </w:r>
      <w:r>
        <w:br/>
      </w:r>
      <w:r>
        <w:rPr>
          <w:rFonts w:cs="Arial"/>
          <w:b/>
        </w:rPr>
        <w:t>Mas não é só isso: o aplicativo também permite que o status atual de cada um dos componentes seja transparente para todos os envolvidos. Dessa forma, você sempre consegue ter uma visão geral do status de seus pedidos. O aplicativo com base na web pode ser usado por qualquer pessoa que tenha um laptop ou tablet à mão.</w:t>
      </w:r>
    </w:p>
    <w:p w14:paraId="686318DD" w14:textId="79EC3084" w:rsidR="0085315E" w:rsidRPr="0085315E" w:rsidRDefault="00A50DAF" w:rsidP="00AC5B57">
      <w:pPr>
        <w:pStyle w:val="berschrift2"/>
      </w:pPr>
      <w:r>
        <w:t xml:space="preserve">Os desafios: </w:t>
      </w:r>
      <w:r>
        <w:br/>
        <w:t>Muitas informações e dados, falta de transparência</w:t>
      </w:r>
    </w:p>
    <w:p w14:paraId="7EFF53C9" w14:textId="45099D77" w:rsidR="0085315E" w:rsidRPr="0085315E" w:rsidRDefault="00EB47FF" w:rsidP="230E907C">
      <w:pPr>
        <w:rPr>
          <w:rFonts w:cs="Arial"/>
        </w:rPr>
      </w:pPr>
      <w:r>
        <w:rPr>
          <w:rFonts w:cs="Arial"/>
        </w:rPr>
        <w:t>Vários carpinteiros e marceneiros enfrentam atualmente desafios semelhantes: o número de dados está aumentando, mas como utilizar diferentes fontes de dados de forma eficiente e consistente? Como todos os funcionários se mantêm atualizados com relação aos pedidos? Qual é a melhor forma de se manter atualizado sobre o status dos pedidos, tanto na área das máquinas como na área das bancadas?</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 xml:space="preserve">Frequentemente, encontramos muito papel em circulação nas empresas artesanais. Informações sobre os pedidos, listas de peças, informações de montagem, desenhos e planos de construção – uma grande parte é impressa (em alguns casos, várias </w:t>
      </w:r>
      <w:r>
        <w:rPr>
          <w:rFonts w:cs="Arial"/>
        </w:rPr>
        <w:lastRenderedPageBreak/>
        <w:t>vezes) e distribuída aos funcionários. É recorrente que as informações sobre um pedido também sejam distribuídas em diversos locais de armazenamento ou em diferentes programas. De agora em diante isso não é mais necessário, pois o productionManager ajudará a reunir todas as informações sobre um pedido em um só lugar. Usando a Pasta digital de pedidos, o carpinteiro/marceneiro consegue reunir todos os dados relevantes para a produção e, consequentemente, eliminar inúmeros documentos em papel da produção.</w:t>
      </w:r>
    </w:p>
    <w:p w14:paraId="065FF2F7" w14:textId="72249A6D" w:rsidR="00944D8B" w:rsidRPr="00EB47FF" w:rsidRDefault="00944D8B" w:rsidP="00EB47FF">
      <w:pPr>
        <w:pStyle w:val="berschrift3"/>
        <w:rPr>
          <w:color w:val="00A0DC" w:themeColor="background2"/>
        </w:rPr>
      </w:pPr>
      <w:r>
        <w:rPr>
          <w:color w:val="00A0DC" w:themeColor="background2"/>
        </w:rPr>
        <w:t>Fim da papelada: todas as informações estão sempre atualizadas</w:t>
      </w:r>
    </w:p>
    <w:p w14:paraId="009BE3C3" w14:textId="40ACFFF7" w:rsidR="00980A48" w:rsidRDefault="0617CE19" w:rsidP="20660C15">
      <w:pPr>
        <w:rPr>
          <w:rFonts w:cs="Arial"/>
        </w:rPr>
      </w:pPr>
      <w:r>
        <w:rPr>
          <w:rFonts w:cs="Arial"/>
        </w:rPr>
        <w:t>Na preparação do trabalho, o usuário importa todos os dados de um pedido dos sistemas de software desejados, como o Excel, um software específico do setor ou um sistema CAD/CAM, para o aplicativo productionManager. Ou, então, ele os cria diretamente na Pasta digital de pedidos. A partir desse momento, todos os funcionários com acesso a um laptop ou tablet podem acessar os dados: artigos, conjuntos e componentes, incluindo seus desenhos e informações. Mesmo as alterações podem ser incorporadas rapidamente, estando imediatamente disponíveis para todos os usuários. A adição de desenhos, imagens ou outras complementações também é possível para cada pedido.</w:t>
      </w:r>
    </w:p>
    <w:p w14:paraId="1663111A" w14:textId="031B90A4" w:rsidR="00944D8B" w:rsidRPr="00EB47FF" w:rsidRDefault="00202F52" w:rsidP="00EB47FF">
      <w:pPr>
        <w:pStyle w:val="berschrift3"/>
        <w:rPr>
          <w:color w:val="00A0DC" w:themeColor="background2"/>
        </w:rPr>
      </w:pPr>
      <w:r>
        <w:rPr>
          <w:color w:val="00A0DC" w:themeColor="background2"/>
        </w:rPr>
        <w:t>Total transparência sobre o andamento do pedido</w:t>
      </w:r>
    </w:p>
    <w:p w14:paraId="01FAE552" w14:textId="53915BF3" w:rsidR="00202F52" w:rsidRDefault="14F2EA55" w:rsidP="20660C15">
      <w:pPr>
        <w:rPr>
          <w:rFonts w:cs="Arial"/>
        </w:rPr>
      </w:pPr>
      <w:r>
        <w:rPr>
          <w:rFonts w:cs="Arial"/>
        </w:rPr>
        <w:t>A Pasta digital de pedidos reúne todas as informações importantes acerca de um pedido em um só lugar. E por se tratar de um aplicativo baseado na web, os funcionários das empresas de transformação de madeira podem acessá-lo de qualquer lugar através da internet: seja no escritório, na oficina ou na obra. Todos os funcionários na produção ou na área de montagem têm total transparência sobre todos os pedidos. Por exemplo, a representação do andamento do pedido em tempo real e o status de artigos e componentes para um simples rastreamento.</w:t>
      </w:r>
    </w:p>
    <w:p w14:paraId="3AA85278" w14:textId="0DED583A" w:rsidR="00C27076" w:rsidRDefault="361AE081" w:rsidP="20660C15">
      <w:r>
        <w:t xml:space="preserve">Quem, além disso, utilizar o assistente de feedback digital productionAssist Feedback na produção, poderá definir facilmente estações de trabalho individuais ou estações na oficina nas quais ocorre o feedback sobre o status atual do componente ou artigo individual. Os feedbacks no aplicativo podem ser realizados por leitura (usando um leitor portátil ou tablet) ou por clique no assistente digital. A vantagem: todos os funcionários saberão a qualquer momento onde o componente já foi processado ou se </w:t>
      </w:r>
      <w:r>
        <w:lastRenderedPageBreak/>
        <w:t>o móvel se encontra totalmente montado na área das bancadas. Os componentes e artigos acabados ficam imediatamente visíveis no progresso do pedido do productionManager.</w:t>
      </w:r>
    </w:p>
    <w:p w14:paraId="0FB9750A" w14:textId="069491C9" w:rsidR="003D53FB" w:rsidRDefault="00EA4210" w:rsidP="00F91D4D">
      <w:pPr>
        <w:pStyle w:val="berschrift3"/>
        <w:rPr>
          <w:bCs/>
          <w:color w:val="00A0DC" w:themeColor="background2"/>
        </w:rPr>
      </w:pPr>
      <w:r>
        <w:rPr>
          <w:color w:val="00A0DC" w:themeColor="background2"/>
        </w:rPr>
        <w:t>Os dados de feedback da máquina oferecem ainda mais transparência</w:t>
      </w:r>
    </w:p>
    <w:p w14:paraId="515FBBE7" w14:textId="5E932C55" w:rsidR="00EA4210" w:rsidRPr="00855B40" w:rsidRDefault="014A9A3A" w:rsidP="00EA4210">
      <w:r>
        <w:t>Os componentes e artigos de um pedido podem ser relatados ao productionManager pelo assistente de feedback digital e também diretamente através da sua máquina HOMAG. A máquina e o productionManager se comunicam entre si através de interfaces coordenadas. Depois que os componentes e itens foram processados, a máquina imediatamente é informada que o processamento foi concluído. Isso acontece via tablet ou leitor portátil sem qualquer interferência manual ou etapas intermediárias adicionais. Os dados de feedback da máquina são exibidos imediatamente no progresso da ordem da pasta de trabalho digital. Ou seja, você pode ver os itens e componentes relatados como "concluídos" e, também, de qual máquina.</w:t>
      </w:r>
    </w:p>
    <w:p w14:paraId="1A509168" w14:textId="618BE60F" w:rsidR="00EA4210" w:rsidRDefault="32E9266E" w:rsidP="20660C15">
      <w:pPr>
        <w:pStyle w:val="berschrift3"/>
        <w:rPr>
          <w:color w:val="00A0DC" w:themeColor="accent2"/>
        </w:rPr>
      </w:pPr>
      <w:r>
        <w:rPr>
          <w:color w:val="00A0DC" w:themeColor="accent2"/>
        </w:rPr>
        <w:t xml:space="preserve">Visualização de todos os pedidos </w:t>
      </w:r>
    </w:p>
    <w:p w14:paraId="63C989BD" w14:textId="2FB388CC" w:rsidR="00EA4210" w:rsidRDefault="32E9266E" w:rsidP="00A000E1">
      <w:r>
        <w:t xml:space="preserve">A administração do pedido feita pelo productionManager oferece uma visão geral dos pedidos e faz com que os detalhes do pedido sejam visualizados de maneira fácil e rápida. Além disso, o status do pedido é exibido imediatamente para cada item e cada componente. </w:t>
      </w:r>
    </w:p>
    <w:p w14:paraId="328318F7" w14:textId="53F393CC" w:rsidR="00EA4210" w:rsidRDefault="32E9266E" w:rsidP="00A000E1">
      <w:r>
        <w:t>Você encontrará o arquivo de trabalho na área de navegação do productionManager para ter uma visão geral ainda melhor de seus trabalhos. Com apenas alguns cliques, você poderá mover um ou mais trabalhos do gerenciador de trabalhos para o arquivo. Todas as informações relacionadas ao seu pedido, incluindo informações da produção, são arquivadas e estarão disponíveis o tempo todo e ficam visíveis para todos os funcionários. Isso torna o gerenciamento de pedidos mais claro, por exemplo, pois os pedidos concluídos são removidos dessa visualização e colocados no arquivo de pedidos.</w:t>
      </w:r>
    </w:p>
    <w:p w14:paraId="0B22F2BA" w14:textId="060E64D1" w:rsidR="00D331BD" w:rsidRPr="008E651A" w:rsidRDefault="32E9266E" w:rsidP="20660C15">
      <w:r>
        <w:t>Você também pode produzir novamente pedidos inteiros ou materiais individuais, por exemplo, quando houver a necessidade de pós-produção. Para isso, o pedido selecionado é simplesmente copiado do arquivo e, em seguida, está disponível para ser processado novamente.</w:t>
      </w:r>
    </w:p>
    <w:p w14:paraId="755DDF99" w14:textId="3E49C9E1" w:rsidR="00EB47FF" w:rsidRPr="00EB47FF" w:rsidRDefault="00944D8B" w:rsidP="00EB47FF">
      <w:pPr>
        <w:pStyle w:val="berschrift3"/>
        <w:rPr>
          <w:color w:val="00A0DC" w:themeColor="background2"/>
        </w:rPr>
      </w:pPr>
      <w:r>
        <w:rPr>
          <w:color w:val="00A0DC" w:themeColor="background2"/>
        </w:rPr>
        <w:lastRenderedPageBreak/>
        <w:t>Uso flexível em qualquer oficina</w:t>
      </w:r>
    </w:p>
    <w:p w14:paraId="08EB7444" w14:textId="02EE47E9" w:rsidR="00944D8B" w:rsidRPr="00C419A7" w:rsidRDefault="215A7360" w:rsidP="20660C15">
      <w:pPr>
        <w:rPr>
          <w:rFonts w:cs="Arial"/>
        </w:rPr>
      </w:pPr>
      <w:r>
        <w:rPr>
          <w:rFonts w:cs="Arial"/>
        </w:rPr>
        <w:t xml:space="preserve">A Pasta digital de pedidos pode ser facilmente integrada em qualquer ambiente de oficina existente. Não há necessidade de ajustes significativos no ambiente do software nem no parque de máquinas. Na maioria dos casos, é comum o parque de máquinas ser composto por máquinas de diferentes fabricantes – o que também não é nenhum obstáculo para o uso do software. </w:t>
      </w:r>
    </w:p>
    <w:p w14:paraId="5A41CEEC" w14:textId="77777777" w:rsidR="007A7C9C" w:rsidRPr="00AC5B57" w:rsidRDefault="00944D8B" w:rsidP="00AC5B57">
      <w:pPr>
        <w:pStyle w:val="berschrift3"/>
        <w:rPr>
          <w:color w:val="00A0DC" w:themeColor="background2"/>
        </w:rPr>
      </w:pPr>
      <w:r>
        <w:rPr>
          <w:color w:val="00A0DC" w:themeColor="background2"/>
        </w:rPr>
        <w:t>Econômico: sem custos de investimento, modernização ou manutenção</w:t>
      </w:r>
    </w:p>
    <w:p w14:paraId="4506BCA4" w14:textId="1593D201" w:rsidR="00C419A7" w:rsidRDefault="07E7232A" w:rsidP="230E907C">
      <w:pPr>
        <w:rPr>
          <w:rFonts w:cs="Arial"/>
        </w:rPr>
      </w:pPr>
      <w:r>
        <w:rPr>
          <w:rFonts w:cs="Arial"/>
        </w:rPr>
        <w:t>O uso do productionManager não incorre em riscos ligados a custos. O uso do aplicativo pode ser faturado mensalmente ou anualmente e ele pode ser cancelado durante esses ciclos. A vantagem do software baseado na web: ele sempre está atualizado, não requer nenhuma estrutura de servidor e dispensa atualizações.</w:t>
      </w:r>
    </w:p>
    <w:p w14:paraId="7F99360E" w14:textId="0E44F304" w:rsidR="00381C6A" w:rsidRPr="00381C6A" w:rsidRDefault="00D91776" w:rsidP="00AC5B57">
      <w:pPr>
        <w:pStyle w:val="berschrift2"/>
      </w:pPr>
      <w:r>
        <w:t>A espinha dorsal na comunicação dos aplicativos da HOMAG</w:t>
      </w:r>
    </w:p>
    <w:p w14:paraId="522CF3BE" w14:textId="7728C18C" w:rsidR="00AF1838" w:rsidRDefault="00AF1838" w:rsidP="0012271A">
      <w:pPr>
        <w:rPr>
          <w:rFonts w:cs="Arial"/>
          <w:szCs w:val="22"/>
        </w:rPr>
      </w:pPr>
      <w:r>
        <w:rPr>
          <w:rFonts w:cs="Arial"/>
        </w:rPr>
        <w:t>Quem já usa outros aplicativos ou assistentes digitais da HOMAG desfruta de várias vantagens adicionais graças às interfaces bem harmonizadas entre o productionManager e os aplicativos da HOMAG. No mundo dos aplicativos, o productionManager atua como um aplicativo central em segundo plano em muitos lugares e garante que as informações corretas apareçam no lugar certo na preparação do trabalho e na oficina.</w:t>
      </w:r>
    </w:p>
    <w:p w14:paraId="7D4BFDF6" w14:textId="7E0CED8A" w:rsidR="00123E59" w:rsidRDefault="00123E59" w:rsidP="230E907C">
      <w:pPr>
        <w:numPr>
          <w:ilvl w:val="0"/>
          <w:numId w:val="42"/>
        </w:numPr>
        <w:rPr>
          <w:rFonts w:cs="Arial"/>
        </w:rPr>
      </w:pPr>
      <w:r>
        <w:rPr>
          <w:rFonts w:cs="Arial"/>
        </w:rPr>
        <w:t>Aqueles que usam o software de otimização intelliDivide para o corte ou para o encaixamento, podem transferir diretamente as peças para corte para o intelliDivide. Alternativamente, a lista de peças também pode ser exportada para o Schnitt Profi(t) ou para um outro software de otimização.</w:t>
      </w:r>
    </w:p>
    <w:p w14:paraId="31FA7345" w14:textId="5D65F248" w:rsidR="001D2180" w:rsidRDefault="001D2180" w:rsidP="230E907C">
      <w:pPr>
        <w:numPr>
          <w:ilvl w:val="0"/>
          <w:numId w:val="42"/>
        </w:numPr>
        <w:rPr>
          <w:rFonts w:cs="Arial"/>
        </w:rPr>
      </w:pPr>
      <w:r>
        <w:rPr>
          <w:rFonts w:cs="Arial"/>
        </w:rPr>
        <w:t>Se a empresa gerencia seus materiais para painéis e orlas usando o aplicativo materialManager, o productionManager também usa esses dados.</w:t>
      </w:r>
    </w:p>
    <w:p w14:paraId="42C86F67" w14:textId="2BC69B81" w:rsidR="00A7494F" w:rsidRDefault="00A50DAF" w:rsidP="00A7494F">
      <w:pPr>
        <w:numPr>
          <w:ilvl w:val="0"/>
          <w:numId w:val="42"/>
        </w:numPr>
        <w:rPr>
          <w:rFonts w:cs="Arial"/>
        </w:rPr>
      </w:pPr>
      <w:r>
        <w:rPr>
          <w:rFonts w:cs="Arial"/>
        </w:rPr>
        <w:t xml:space="preserve">Se nos locais de trabalho na carpintaria/marcenaria já estão em uso o assistente de corte (Cutting Production Set), o assistente de encaixamento (Nesting Production Set) ou o assistente de classificação (Sorting Production Set), o usuário poderá transferir dados a esses locais. Esses locais de trabalho na produção informam automaticamente o progresso do processamento direto </w:t>
      </w:r>
      <w:r>
        <w:rPr>
          <w:rFonts w:cs="Arial"/>
        </w:rPr>
        <w:lastRenderedPageBreak/>
        <w:t xml:space="preserve">ao productionManager.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rPr>
        <w:t>A HOMAG também desenvolveu interfaces adequadas com vários parceiros externos de software. Assim, o software da HOMAG também demonstra, em conjunto com o imos iX, sistemas de ERP da Borm, o SWOOD ou o SmartWOP, o quão simples pode ser a troca de dados perfeita entre diversos sistemas. Se a troca de dados entre as soluções de software dos diferentes fabricantes for totalmente automática em segundo plano, o usuário verá na prática uma solução consistente e enxuta proveniente de uma só fonte.</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37F576B5" w:rsidR="0012215A" w:rsidRDefault="0012215A" w:rsidP="20660C15">
      <w:pPr>
        <w:rPr>
          <w:rFonts w:cs="Arial"/>
        </w:rPr>
      </w:pPr>
    </w:p>
    <w:p w14:paraId="60F1F3AE" w14:textId="4C0759A7" w:rsidR="00FE3018" w:rsidRDefault="00FE3018" w:rsidP="20660C15">
      <w:pPr>
        <w:rPr>
          <w:rFonts w:cs="Arial"/>
        </w:rPr>
      </w:pPr>
      <w:r>
        <w:rPr>
          <w:rFonts w:cs="Arial"/>
          <w:noProof/>
        </w:rPr>
        <w:lastRenderedPageBreak/>
        <w:drawing>
          <wp:inline distT="0" distB="0" distL="0" distR="0" wp14:anchorId="51072B9E" wp14:editId="0549ABE6">
            <wp:extent cx="6105526" cy="4070350"/>
            <wp:effectExtent l="0" t="0" r="952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05541" cy="4070360"/>
                    </a:xfrm>
                    <a:prstGeom prst="rect">
                      <a:avLst/>
                    </a:prstGeom>
                  </pic:spPr>
                </pic:pic>
              </a:graphicData>
            </a:graphic>
          </wp:inline>
        </w:drawing>
      </w:r>
    </w:p>
    <w:p w14:paraId="18AAE2DE" w14:textId="12AA165B" w:rsidR="0012215A" w:rsidRDefault="0012215A" w:rsidP="0012215A">
      <w:pPr>
        <w:pStyle w:val="Titel"/>
        <w:rPr>
          <w:b w:val="0"/>
          <w:bCs/>
        </w:rPr>
      </w:pPr>
      <w:r>
        <w:t xml:space="preserve">Imagem: </w:t>
      </w:r>
      <w:r>
        <w:rPr>
          <w:b w:val="0"/>
        </w:rPr>
        <w:t>Não importa se os funcionários estão na preparação do trabalho, na produção ou fazendo a montagem nas instalações do cliente: com a Pasta digital de pedidos, cada um daqui em diante terá acesso a todas as informações sobre cada pedido em tempo real.</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Imagens</w:t>
      </w:r>
    </w:p>
    <w:p w14:paraId="0F519029" w14:textId="444B9072" w:rsidR="00F2656D" w:rsidRDefault="00F2656D" w:rsidP="00F2656D">
      <w:pPr>
        <w:pStyle w:val="KeinLeerraum"/>
        <w:rPr>
          <w:b w:val="0"/>
        </w:rPr>
      </w:pPr>
      <w:r>
        <w:rPr>
          <w:b w:val="0"/>
        </w:rPr>
        <w:t>Fonte de material das imagens: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Alemanha</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Pr>
          <w:b/>
        </w:rPr>
        <w:t>Sra. Dejana Stevic</w:t>
      </w:r>
    </w:p>
    <w:p w14:paraId="32D91983" w14:textId="77777777" w:rsidR="00461A47" w:rsidRPr="00D743CB" w:rsidRDefault="00461A47" w:rsidP="00461A47">
      <w:pPr>
        <w:pStyle w:val="Untertitel"/>
      </w:pPr>
      <w:r>
        <w:rPr>
          <w:rFonts w:eastAsia="Times New Roman" w:cs="Arial"/>
          <w:color w:val="000001"/>
        </w:rPr>
        <w:t>Digital Product Innovation</w:t>
      </w:r>
    </w:p>
    <w:p w14:paraId="4DB479CD" w14:textId="77777777" w:rsidR="00461A47" w:rsidRPr="00446974" w:rsidRDefault="00461A47" w:rsidP="00461A47">
      <w:pPr>
        <w:pStyle w:val="Untertitel"/>
      </w:pPr>
      <w:r>
        <w:t>Tel. +49 173 4927083</w:t>
      </w:r>
    </w:p>
    <w:p w14:paraId="1FB184B1" w14:textId="77777777" w:rsidR="00461A47" w:rsidRPr="00446974" w:rsidRDefault="00461A47" w:rsidP="00461A47">
      <w:pPr>
        <w:pStyle w:val="Untertitel"/>
      </w:pPr>
      <w:r>
        <w:lastRenderedPageBreak/>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Digitalização</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301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1253</Words>
  <Characters>7897</Characters>
  <Application>Microsoft Office Word</Application>
  <DocSecurity>0</DocSecurity>
  <Lines>65</Lines>
  <Paragraphs>18</Paragraphs>
  <ScaleCrop>false</ScaleCrop>
  <Company>HOMAG Maschinenbau AG</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184</cp:revision>
  <cp:lastPrinted>2018-02-22T01:43:00Z</cp:lastPrinted>
  <dcterms:created xsi:type="dcterms:W3CDTF">2021-12-16T23:15:00Z</dcterms:created>
  <dcterms:modified xsi:type="dcterms:W3CDTF">2023-03-17T09:35:00Z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