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D" w14:textId="646ABBAA" w:rsidR="0066716B" w:rsidRPr="005E1DD1" w:rsidRDefault="00837D8F" w:rsidP="00C45AD8">
      <w:pPr>
        <w:pStyle w:val="berschrift1"/>
      </w:pPr>
      <w:r>
        <w:t>p</w:t>
      </w:r>
      <w:r w:rsidR="00797165">
        <w:t>roductionManager: noch</w:t>
      </w:r>
      <w:r>
        <w:t xml:space="preserve"> mehr Effizienz durch Kommentarfunktion!</w:t>
      </w:r>
    </w:p>
    <w:p w14:paraId="2A440D9E" w14:textId="3C4820E4" w:rsidR="00943181" w:rsidRPr="005E1DD1" w:rsidRDefault="00AE36C3" w:rsidP="00C16716">
      <w:pPr>
        <w:rPr>
          <w:b/>
        </w:rPr>
      </w:pPr>
      <w:r>
        <w:rPr>
          <w:b/>
        </w:rPr>
        <w:t>Kommentare mit Bildern und Dateien direkt in der App hinzufügen – sowohl in der Arbeitsvorbereitung als auch in der Produktion.</w:t>
      </w:r>
    </w:p>
    <w:p w14:paraId="5AE400AE" w14:textId="77777777" w:rsidR="00F933C8" w:rsidRDefault="00F933C8" w:rsidP="00F933C8">
      <w:r>
        <w:t>Sie möchten die Mitarbeiter in der Produktion schnell über eine Änderung am Auftrag informieren oder ihnen wichtige Hinweise zu einem Bauteil oder Artikel mitteilen, sitzen aber im Büro und möchten dafür nicht jedes Mal den Weg in die Produktion auf sich nehmen?</w:t>
      </w:r>
    </w:p>
    <w:p w14:paraId="77FB0ADE" w14:textId="77777777" w:rsidR="00F933C8" w:rsidRDefault="00F933C8" w:rsidP="00F933C8">
      <w:r w:rsidRPr="61FA548C">
        <w:t xml:space="preserve">Mit dem productionManager, der digitalen Auftragsmappe, können Sie einfach und bequem die Kommentarfunktion nutzen. Kommentare werden direkt am entsprechenden Bauteil oder Artikel eines Auftrags angelegt und sorgen somit für eine teilebezogene Darstellung. Außerdem besteht die Möglichkeit Bilder und Dateien im Bereich „Anhänge“ hinzuzufügen. </w:t>
      </w:r>
    </w:p>
    <w:p w14:paraId="74DCE9EB" w14:textId="77777777" w:rsidR="00F933C8" w:rsidRDefault="00F933C8" w:rsidP="00F933C8">
      <w:r>
        <w:t>Zur besseren Übersichtlichkeit wird angezeigt, wann Kommentare angelegt wurden und wer diese erstellt hat.</w:t>
      </w:r>
    </w:p>
    <w:p w14:paraId="5A06E590" w14:textId="77777777" w:rsidR="00F933C8" w:rsidRPr="005F4060" w:rsidRDefault="00F933C8" w:rsidP="00F933C8">
      <w:r>
        <w:t>Ihre Kollegen werden per E-Mail oder direkt in der App darüber informiert, dass ein Kommentar angelegt oder wichtige Informationen hinzugefügt wurden. Somit stellen Sie sicher, dass relevante Informationen zu einem Teil oder Artikel gleichzeitig empfangen und dokumentiert werden.</w:t>
      </w:r>
    </w:p>
    <w:p w14:paraId="55A1B5A1" w14:textId="3569AE44" w:rsidR="00F933C8" w:rsidRDefault="00F933C8" w:rsidP="00F933C8">
      <w:r>
        <w:t>Doch was passiert im umgekehrten Fall? Mitarbeiter aus der Produktion möchten die Kollegen in der Arbeitsvorbereitung darüber in Kenntnis setzen, dass z. B. ein Artikel beschädigt wurde? Kein Problem, denn das Erfassen von Kommentaren ist auch direkt in der Fertigung möglich. Kommentare werden hier im digitalen Assistenten productionAssist hinterlegt, der alle relevanten Daten direkt an den productionManager in der Arbeitsvorbereitung übertr</w:t>
      </w:r>
      <w:r w:rsidR="00842100">
        <w:t>ä</w:t>
      </w:r>
      <w:r>
        <w:t>gt.</w:t>
      </w:r>
    </w:p>
    <w:p w14:paraId="14CCCD9D" w14:textId="77777777" w:rsidR="00943EE2" w:rsidRDefault="00943EE2" w:rsidP="00F933C8"/>
    <w:p w14:paraId="37C1C60B" w14:textId="15AC79E4" w:rsidR="00F933C8" w:rsidRDefault="00F933C8" w:rsidP="00F933C8">
      <w:r>
        <w:t>Auch hier erfolgt die Benachrichtigung per E-Mail oder direkt in der App.</w:t>
      </w:r>
    </w:p>
    <w:p w14:paraId="1FD764B2" w14:textId="77777777" w:rsidR="00F933C8" w:rsidRDefault="00F933C8" w:rsidP="00F933C8">
      <w:r>
        <w:t xml:space="preserve">Somit haben alle Mitarbeiter, sowohl in der Arbeitsvorbereitung als auch in der </w:t>
      </w:r>
      <w:r>
        <w:lastRenderedPageBreak/>
        <w:t>Produktion, einen Überblick über alle Kommentare. Dies ermöglicht neben der Verfolgung des Auftragsfortschritts in Echtzeit auch flexible und transparente Kommunikationswege innerhalb des Betriebs.</w:t>
      </w:r>
    </w:p>
    <w:p w14:paraId="0080AC9B" w14:textId="21998326" w:rsidR="001E6CF1" w:rsidRPr="001E6CF1" w:rsidRDefault="00842100" w:rsidP="001E6CF1">
      <w:pPr>
        <w:rPr>
          <w:rStyle w:val="Hyperlink"/>
          <w:rFonts w:cs="Arial"/>
          <w:szCs w:val="22"/>
        </w:rPr>
      </w:pPr>
      <w:hyperlink r:id="rId11" w:history="1">
        <w:r w:rsidR="001E6CF1" w:rsidRPr="001E6CF1">
          <w:rPr>
            <w:rStyle w:val="Hyperlink"/>
            <w:rFonts w:cs="Arial"/>
            <w:szCs w:val="22"/>
          </w:rPr>
          <w:t>Erfahren Sie hier, was der productionManager noch für Sie bereithält!</w:t>
        </w:r>
      </w:hyperlink>
    </w:p>
    <w:p w14:paraId="3DF1C7EC" w14:textId="77777777" w:rsidR="00A62CAE" w:rsidRDefault="00A62CAE" w:rsidP="00F933C8"/>
    <w:p w14:paraId="5176F00D" w14:textId="77777777" w:rsidR="00F933C8" w:rsidRDefault="00F933C8" w:rsidP="001D52FA"/>
    <w:p w14:paraId="77C09585" w14:textId="77777777" w:rsidR="00713AAF" w:rsidRPr="00713AAF" w:rsidRDefault="00713AAF" w:rsidP="00713AAF"/>
    <w:p w14:paraId="0F519028" w14:textId="77777777" w:rsidR="00F2656D" w:rsidRDefault="00D65A21" w:rsidP="00F2656D">
      <w:pPr>
        <w:pStyle w:val="KeinLeerraum"/>
      </w:pPr>
      <w:r>
        <w:rPr>
          <w:rFonts w:cs="Arial"/>
          <w:sz w:val="24"/>
          <w:szCs w:val="24"/>
        </w:rPr>
        <w:br w:type="page"/>
      </w:r>
      <w:r w:rsidR="00F2656D">
        <w:lastRenderedPageBreak/>
        <w:t>Bilder</w:t>
      </w:r>
    </w:p>
    <w:p w14:paraId="0F519029" w14:textId="77777777" w:rsidR="00F2656D" w:rsidRDefault="00F2656D" w:rsidP="00F2656D">
      <w:pPr>
        <w:pStyle w:val="KeinLeerraum"/>
        <w:rPr>
          <w:b w:val="0"/>
        </w:rPr>
      </w:pPr>
      <w:r w:rsidRPr="00F2656D">
        <w:rPr>
          <w:b w:val="0"/>
        </w:rPr>
        <w:t>Quelle Bildmaterial: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F" w14:textId="0F170D30" w:rsidR="00F2656D" w:rsidRDefault="00791609" w:rsidP="00F2656D">
      <w:pPr>
        <w:pStyle w:val="KeinLeerraum"/>
        <w:rPr>
          <w:b w:val="0"/>
        </w:rPr>
      </w:pPr>
      <w:r>
        <w:rPr>
          <w:b w:val="0"/>
          <w:noProof/>
        </w:rPr>
        <w:drawing>
          <wp:inline distT="0" distB="0" distL="0" distR="0" wp14:anchorId="15C570E2" wp14:editId="724EB890">
            <wp:extent cx="6067426" cy="3412882"/>
            <wp:effectExtent l="0" t="0" r="0" b="0"/>
            <wp:docPr id="2" name="Grafik 2" descr="Ein Bild, das Person, Text,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Text, Im Haus, Kleid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74591" cy="3416912"/>
                    </a:xfrm>
                    <a:prstGeom prst="rect">
                      <a:avLst/>
                    </a:prstGeom>
                  </pic:spPr>
                </pic:pic>
              </a:graphicData>
            </a:graphic>
          </wp:inline>
        </w:drawing>
      </w:r>
    </w:p>
    <w:p w14:paraId="75083648" w14:textId="77777777" w:rsidR="00791609" w:rsidRPr="00F2656D" w:rsidRDefault="00791609" w:rsidP="00F2656D">
      <w:pPr>
        <w:pStyle w:val="KeinLeerraum"/>
        <w:rPr>
          <w:b w:val="0"/>
        </w:rPr>
      </w:pPr>
    </w:p>
    <w:p w14:paraId="0F519030" w14:textId="77777777" w:rsidR="00B57FAC" w:rsidRPr="001234BA" w:rsidRDefault="00B57FAC" w:rsidP="00F2656D">
      <w:pPr>
        <w:pStyle w:val="Titel"/>
      </w:pPr>
      <w:r w:rsidRPr="001234BA">
        <w:t>Bild 1:</w:t>
      </w:r>
    </w:p>
    <w:p w14:paraId="0F519031" w14:textId="6EBA6E43" w:rsidR="00B57FAC" w:rsidRDefault="009B738E" w:rsidP="00F2656D">
      <w:pPr>
        <w:pStyle w:val="Titel"/>
        <w:rPr>
          <w:b w:val="0"/>
          <w:szCs w:val="22"/>
        </w:rPr>
      </w:pPr>
      <w:r>
        <w:rPr>
          <w:b w:val="0"/>
          <w:szCs w:val="22"/>
        </w:rPr>
        <w:t>Nicht nur in der digitalen Auftragsmappe, dem productionManager, können Kommentare schnell und einfach hinzugefügt werden…</w:t>
      </w:r>
    </w:p>
    <w:p w14:paraId="32736F20" w14:textId="77777777" w:rsidR="009B738E" w:rsidRDefault="009B738E" w:rsidP="009B738E"/>
    <w:p w14:paraId="36E0878C" w14:textId="0E6E8CBF" w:rsidR="00791609" w:rsidRDefault="00791609" w:rsidP="009B738E">
      <w:r>
        <w:rPr>
          <w:noProof/>
        </w:rPr>
        <w:lastRenderedPageBreak/>
        <w:drawing>
          <wp:inline distT="0" distB="0" distL="0" distR="0" wp14:anchorId="421A35AE" wp14:editId="42EEBE3E">
            <wp:extent cx="6086476" cy="3423598"/>
            <wp:effectExtent l="0" t="0" r="0" b="5715"/>
            <wp:docPr id="3" name="Grafik 3" descr="Ein Bild, das Text, Table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ablet, Person, Compu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4406" cy="3428058"/>
                    </a:xfrm>
                    <a:prstGeom prst="rect">
                      <a:avLst/>
                    </a:prstGeom>
                  </pic:spPr>
                </pic:pic>
              </a:graphicData>
            </a:graphic>
          </wp:inline>
        </w:drawing>
      </w:r>
    </w:p>
    <w:p w14:paraId="71159A13" w14:textId="44E064E1" w:rsidR="009B738E" w:rsidRDefault="009B738E" w:rsidP="009B738E">
      <w:pPr>
        <w:pStyle w:val="Titel"/>
      </w:pPr>
      <w:r w:rsidRPr="001234BA">
        <w:t xml:space="preserve">Bild </w:t>
      </w:r>
      <w:r>
        <w:t>2</w:t>
      </w:r>
      <w:r w:rsidRPr="001234BA">
        <w:t>:</w:t>
      </w:r>
    </w:p>
    <w:p w14:paraId="40F1D548" w14:textId="616B151B" w:rsidR="009B738E" w:rsidRPr="007439E7" w:rsidRDefault="007439E7" w:rsidP="007439E7">
      <w:pPr>
        <w:pStyle w:val="Titel"/>
        <w:rPr>
          <w:b w:val="0"/>
        </w:rPr>
      </w:pPr>
      <w:proofErr w:type="gramStart"/>
      <w:r w:rsidRPr="007439E7">
        <w:rPr>
          <w:b w:val="0"/>
        </w:rPr>
        <w:t>…</w:t>
      </w:r>
      <w:proofErr w:type="gramEnd"/>
      <w:r w:rsidRPr="007439E7">
        <w:rPr>
          <w:b w:val="0"/>
        </w:rPr>
        <w:t>sondern auch im digitalen Assistenten direkt in der Produktion.</w:t>
      </w:r>
    </w:p>
    <w:p w14:paraId="00C3C2D2" w14:textId="77777777" w:rsidR="009B738E" w:rsidRPr="009B738E" w:rsidRDefault="009B738E" w:rsidP="009B738E"/>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226288" w:rsidRDefault="00F2656D" w:rsidP="008547A0">
      <w:pPr>
        <w:pStyle w:val="Untertitel"/>
        <w:rPr>
          <w:lang w:val="en-US"/>
        </w:rPr>
      </w:pPr>
      <w:r w:rsidRPr="00226288">
        <w:rPr>
          <w:lang w:val="en-US"/>
        </w:rP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lang w:val="en-US"/>
        </w:rPr>
      </w:pPr>
      <w:r w:rsidRPr="00640964">
        <w:rPr>
          <w:b/>
          <w:lang w:val="en-US"/>
        </w:rPr>
        <w:t xml:space="preserve">Frau </w:t>
      </w:r>
      <w:r w:rsidR="00226288" w:rsidRPr="00640964">
        <w:rPr>
          <w:b/>
          <w:lang w:val="en-US"/>
        </w:rPr>
        <w:t>Dejana Stevic</w:t>
      </w:r>
    </w:p>
    <w:p w14:paraId="4A579205" w14:textId="597BE669" w:rsidR="00640964" w:rsidRPr="00036035" w:rsidRDefault="00226288" w:rsidP="00036035">
      <w:pPr>
        <w:pStyle w:val="Untertitel"/>
        <w:rPr>
          <w:lang w:val="en-US"/>
        </w:rPr>
      </w:pPr>
      <w:r w:rsidRPr="00096C05">
        <w:rPr>
          <w:lang w:val="en-US"/>
        </w:rPr>
        <w:t xml:space="preserve">Digital </w:t>
      </w:r>
      <w:r w:rsidR="00640964">
        <w:rPr>
          <w:lang w:val="en-US"/>
        </w:rPr>
        <w:t>Product Innovation</w:t>
      </w:r>
    </w:p>
    <w:p w14:paraId="0F519047" w14:textId="70528FC5" w:rsidR="00F12542" w:rsidRPr="00096C05" w:rsidRDefault="00F12542" w:rsidP="008547A0">
      <w:pPr>
        <w:pStyle w:val="Untertitel"/>
        <w:rPr>
          <w:lang w:val="en-US"/>
        </w:rPr>
      </w:pPr>
      <w:r w:rsidRPr="00096C05">
        <w:rPr>
          <w:lang w:val="en-US"/>
        </w:rPr>
        <w:t>Tel.</w:t>
      </w:r>
      <w:r w:rsidRPr="00096C05">
        <w:rPr>
          <w:lang w:val="en-US"/>
        </w:rPr>
        <w:tab/>
        <w:t xml:space="preserve">+49 </w:t>
      </w:r>
      <w:r w:rsidR="00096C05" w:rsidRPr="00096C05">
        <w:rPr>
          <w:lang w:val="en-US"/>
        </w:rPr>
        <w:t>17</w:t>
      </w:r>
      <w:r w:rsidR="00096C05">
        <w:rPr>
          <w:lang w:val="en-US"/>
        </w:rPr>
        <w:t>3 492 7083</w:t>
      </w:r>
    </w:p>
    <w:p w14:paraId="0F519049" w14:textId="4B078CB0" w:rsidR="00481597" w:rsidRPr="00226288" w:rsidRDefault="00226288" w:rsidP="008547A0">
      <w:pPr>
        <w:pStyle w:val="Untertitel"/>
        <w:rPr>
          <w:lang w:val="en-US"/>
        </w:rPr>
      </w:pPr>
      <w:r>
        <w:rPr>
          <w:lang w:val="en-US"/>
        </w:rPr>
        <w:t>dejana</w:t>
      </w:r>
      <w:r w:rsidR="00F12542" w:rsidRPr="00226288">
        <w:rPr>
          <w:lang w:val="en-US"/>
        </w:rPr>
        <w:t>.</w:t>
      </w:r>
      <w:r>
        <w:rPr>
          <w:lang w:val="en-US"/>
        </w:rPr>
        <w:t>stevic</w:t>
      </w:r>
      <w:r w:rsidR="00F12542" w:rsidRPr="00226288">
        <w:rPr>
          <w:lang w:val="en-US"/>
        </w:rPr>
        <w:t>@homag.com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C5D0" w14:textId="77777777" w:rsidR="00CD48ED" w:rsidRDefault="00CD48ED">
      <w:r>
        <w:separator/>
      </w:r>
    </w:p>
  </w:endnote>
  <w:endnote w:type="continuationSeparator" w:id="0">
    <w:p w14:paraId="2BAAB3A7" w14:textId="77777777" w:rsidR="00CD48ED" w:rsidRDefault="00CD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24AC" w14:textId="77777777" w:rsidR="00CD48ED" w:rsidRDefault="00CD48ED">
      <w:r>
        <w:separator/>
      </w:r>
    </w:p>
  </w:footnote>
  <w:footnote w:type="continuationSeparator" w:id="0">
    <w:p w14:paraId="62C5F396" w14:textId="77777777" w:rsidR="00CD48ED" w:rsidRDefault="00CD4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5E1DD1">
      <w:rPr>
        <w:sz w:val="32"/>
      </w:rPr>
      <w:t>mitteilung</w:t>
    </w:r>
    <w:r>
      <w:rPr>
        <w:b/>
        <w:sz w:val="28"/>
      </w:rPr>
      <w:tab/>
    </w:r>
    <w:r w:rsidR="0027604E">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Digitalisierung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772378B1"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7439E7">
            <w:rPr>
              <w:sz w:val="18"/>
            </w:rPr>
            <w:t>Juni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E6CF1"/>
    <w:rsid w:val="001F151E"/>
    <w:rsid w:val="001F5F23"/>
    <w:rsid w:val="001F6AB9"/>
    <w:rsid w:val="00213A46"/>
    <w:rsid w:val="00226288"/>
    <w:rsid w:val="0022697A"/>
    <w:rsid w:val="002560A1"/>
    <w:rsid w:val="002566D7"/>
    <w:rsid w:val="00257269"/>
    <w:rsid w:val="0026006A"/>
    <w:rsid w:val="00262EF5"/>
    <w:rsid w:val="00265B89"/>
    <w:rsid w:val="00272217"/>
    <w:rsid w:val="00274D1F"/>
    <w:rsid w:val="0027604E"/>
    <w:rsid w:val="00276C42"/>
    <w:rsid w:val="002A0418"/>
    <w:rsid w:val="002A19F6"/>
    <w:rsid w:val="002A557A"/>
    <w:rsid w:val="002D61FC"/>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40964"/>
    <w:rsid w:val="0066716B"/>
    <w:rsid w:val="00682173"/>
    <w:rsid w:val="00697D14"/>
    <w:rsid w:val="006C15C6"/>
    <w:rsid w:val="006D5941"/>
    <w:rsid w:val="006E1BAA"/>
    <w:rsid w:val="006F1125"/>
    <w:rsid w:val="006F1AC9"/>
    <w:rsid w:val="0070039B"/>
    <w:rsid w:val="00713AAF"/>
    <w:rsid w:val="007143F9"/>
    <w:rsid w:val="00735FDB"/>
    <w:rsid w:val="00737128"/>
    <w:rsid w:val="00742CE2"/>
    <w:rsid w:val="007439E7"/>
    <w:rsid w:val="0076147E"/>
    <w:rsid w:val="00772ED8"/>
    <w:rsid w:val="00774ABF"/>
    <w:rsid w:val="00791609"/>
    <w:rsid w:val="0079664A"/>
    <w:rsid w:val="00797165"/>
    <w:rsid w:val="007A4EF3"/>
    <w:rsid w:val="007B0121"/>
    <w:rsid w:val="007F0D37"/>
    <w:rsid w:val="007F727D"/>
    <w:rsid w:val="007F7E9B"/>
    <w:rsid w:val="008030A6"/>
    <w:rsid w:val="008051FD"/>
    <w:rsid w:val="00807C59"/>
    <w:rsid w:val="008250FF"/>
    <w:rsid w:val="00837D8F"/>
    <w:rsid w:val="00842100"/>
    <w:rsid w:val="008424DE"/>
    <w:rsid w:val="008461E1"/>
    <w:rsid w:val="0085010B"/>
    <w:rsid w:val="008547A0"/>
    <w:rsid w:val="00891766"/>
    <w:rsid w:val="008B07C0"/>
    <w:rsid w:val="008C0447"/>
    <w:rsid w:val="009051A1"/>
    <w:rsid w:val="009178FE"/>
    <w:rsid w:val="00920D02"/>
    <w:rsid w:val="0093011B"/>
    <w:rsid w:val="009368F5"/>
    <w:rsid w:val="00943181"/>
    <w:rsid w:val="00943EE2"/>
    <w:rsid w:val="00944CAE"/>
    <w:rsid w:val="009479AC"/>
    <w:rsid w:val="00956624"/>
    <w:rsid w:val="0097733B"/>
    <w:rsid w:val="009A1B07"/>
    <w:rsid w:val="009A4FA6"/>
    <w:rsid w:val="009B738E"/>
    <w:rsid w:val="009C58AA"/>
    <w:rsid w:val="009C73C6"/>
    <w:rsid w:val="009E15B5"/>
    <w:rsid w:val="009E1B64"/>
    <w:rsid w:val="009F50FD"/>
    <w:rsid w:val="00A04D46"/>
    <w:rsid w:val="00A13CD6"/>
    <w:rsid w:val="00A15C08"/>
    <w:rsid w:val="00A16171"/>
    <w:rsid w:val="00A23141"/>
    <w:rsid w:val="00A24BCC"/>
    <w:rsid w:val="00A5108C"/>
    <w:rsid w:val="00A62CAE"/>
    <w:rsid w:val="00A7235B"/>
    <w:rsid w:val="00A73AAF"/>
    <w:rsid w:val="00A9766B"/>
    <w:rsid w:val="00AA3FF1"/>
    <w:rsid w:val="00AB73AA"/>
    <w:rsid w:val="00AC0A7D"/>
    <w:rsid w:val="00AD69E4"/>
    <w:rsid w:val="00AD7894"/>
    <w:rsid w:val="00AE36C3"/>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560F9"/>
    <w:rsid w:val="00C60AA7"/>
    <w:rsid w:val="00C61C2E"/>
    <w:rsid w:val="00C61E6B"/>
    <w:rsid w:val="00C64040"/>
    <w:rsid w:val="00C65530"/>
    <w:rsid w:val="00C74CDC"/>
    <w:rsid w:val="00C75D10"/>
    <w:rsid w:val="00C96136"/>
    <w:rsid w:val="00CA00A9"/>
    <w:rsid w:val="00CB1588"/>
    <w:rsid w:val="00CD1E96"/>
    <w:rsid w:val="00CD48ED"/>
    <w:rsid w:val="00CD7150"/>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933C8"/>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ag.com/produktdetail/productionmanage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343</Words>
  <Characters>2260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23</cp:revision>
  <cp:lastPrinted>2018-02-22T10:43:00Z</cp:lastPrinted>
  <dcterms:created xsi:type="dcterms:W3CDTF">2022-06-15T13:25:00Z</dcterms:created>
  <dcterms:modified xsi:type="dcterms:W3CDTF">2023-06-13T12:05:00Z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