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НОВИНКА!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 xml:space="preserve">НОВИНКА!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Подходящее решение для любой задачи:</w:t>
      </w:r>
    </w:p>
    <w:p w14:paraId="77E68C99" w14:textId="77777777" w:rsidR="00CC26C8" w:rsidRDefault="00CC26C8" w:rsidP="00CC26C8">
      <w:pPr>
        <w:pStyle w:val="berschrift1"/>
      </w:pPr>
      <w:r>
        <w:t>Ламинат, паркет, виниловые покрытия LVT и SPC, панели для стен и потолков, плиты из минерального волокна  — высочайшее качество при работе с самыми разными материалами</w:t>
      </w:r>
    </w:p>
    <w:p w14:paraId="289B5D6B" w14:textId="4DD59B4B" w:rsidR="00186AAD" w:rsidRPr="0066716B" w:rsidRDefault="004B123D" w:rsidP="00186AAD">
      <w:pPr>
        <w:pStyle w:val="berschrift2"/>
      </w:pPr>
      <w:r>
        <w:t>Максимальная точность при обработке профилей — с помощью новой серии двухсторонних кромкопрофилирующих станков</w:t>
      </w:r>
      <w:r>
        <w:br/>
        <w:t xml:space="preserve">TENONTEQ D-500 </w:t>
      </w:r>
    </w:p>
    <w:p w14:paraId="1CE473EE" w14:textId="2E2BC1FE" w:rsidR="006704FF" w:rsidRDefault="00186AAD" w:rsidP="00186AAD">
      <w:r>
        <w:rPr>
          <w:b/>
        </w:rPr>
        <w:t>Новые двухсторонние кромкопрофилирующие станки HOMAG</w:t>
      </w:r>
      <w:r>
        <w:t xml:space="preserve"> </w:t>
      </w:r>
      <w:r>
        <w:rPr>
          <w:b/>
        </w:rPr>
        <w:t>TENONTEQ D-500 | D-600 | D-800</w:t>
      </w:r>
      <w:r>
        <w:t xml:space="preserve"> имеют модульную конструкцию и отличаются повышенной прочностью и устойчивостью. На выставке LIGNA</w:t>
      </w:r>
      <w:r>
        <w:rPr>
          <w:b/>
        </w:rPr>
        <w:t xml:space="preserve"> </w:t>
      </w:r>
      <w:r>
        <w:t xml:space="preserve">познакомиться с серией нашего оборудования начального уровня </w:t>
      </w:r>
      <w:r>
        <w:rPr>
          <w:b/>
        </w:rPr>
        <w:t>TENONTEQ D-500</w:t>
      </w:r>
      <w:r>
        <w:t xml:space="preserve"> можно в павильоне 14 в зоне </w:t>
      </w:r>
      <w:r>
        <w:rPr>
          <w:b/>
          <w:color w:val="001941"/>
        </w:rPr>
        <w:t>оборудования для производства строительных элементов</w:t>
      </w:r>
      <w:r>
        <w:t xml:space="preserve">. </w:t>
      </w:r>
    </w:p>
    <w:p w14:paraId="10C5760D" w14:textId="6A9D02CD" w:rsidR="004B123D" w:rsidRDefault="006704FF" w:rsidP="00186AAD">
      <w:r>
        <w:t>Этот компактный двухсторонний форматный станок привлекает высоким качеством обработки и экономичностью. Недорогой комбинированный продольно-поперечный станок дает возможность фрезеровать продольные и поперечные профили или форматировать такие разнообразные материалы, как паркет, виниловые покрытия LVT и SPC , ламинат и плиты из минерального волокна. Станок может применяться при производстве панелей для стен и потолков, а также напольных покрытий любого вида (с пазогребневыми соединениями, защелкивающимися замками и замками типа Loc); такое оборудование можно, например, рекомендовать средним предприятиям, специализирующимся на объектном строительстве и нуждающимся в собственном надежном и экономичном производстве отделочных материалов.</w:t>
      </w:r>
    </w:p>
    <w:p w14:paraId="6B5B8CC3" w14:textId="34635647" w:rsidR="00186AAD" w:rsidRDefault="00186AAD" w:rsidP="00186AAD">
      <w:r>
        <w:t xml:space="preserve">Большая масса станков обеспечивает плавность хода, точно настраиваемые высокочастотные двигатели и гибкость при выборе вариантов оснащения создают основу для производства заготовок с высокой точностью. Станки </w:t>
      </w:r>
      <w:r>
        <w:lastRenderedPageBreak/>
        <w:t>оснащаются зарекомендовавшей себя на практике контакторной системой управления или, по желанию заказчика, интуитивно понятным управлением powerTouch.</w:t>
      </w:r>
      <w:r>
        <w:br/>
      </w:r>
    </w:p>
    <w:p w14:paraId="116B633F" w14:textId="61A12BEF" w:rsidR="00186AAD" w:rsidRDefault="00186AAD">
      <w:pPr>
        <w:widowControl/>
        <w:spacing w:after="0" w:line="240" w:lineRule="auto"/>
      </w:pP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t>Источник изображений: HOMAG Group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Рис. 1: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Двухсторонний кромкопрофилирующий  станок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При возникновении вопросов просим обращаться по адресу: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Германия</w:t>
      </w:r>
    </w:p>
    <w:p w14:paraId="0F519042" w14:textId="77777777" w:rsidR="00F2656D" w:rsidRPr="00441BDA" w:rsidRDefault="00F2656D" w:rsidP="008547A0">
      <w:pPr>
        <w:pStyle w:val="Untertitel"/>
      </w:pPr>
      <w:r>
        <w:t>www.homag.com</w:t>
      </w:r>
    </w:p>
    <w:p w14:paraId="0F519043" w14:textId="69AE35E0" w:rsidR="00F2656D" w:rsidRPr="00441BDA" w:rsidRDefault="00F2656D" w:rsidP="008547A0">
      <w:pPr>
        <w:pStyle w:val="Untertitel"/>
        <w:rPr>
          <w:lang w:val="en-US"/>
        </w:rPr>
      </w:pPr>
    </w:p>
    <w:p w14:paraId="5B55B3C8" w14:textId="77777777" w:rsidR="00FA0C87" w:rsidRPr="00441BDA" w:rsidRDefault="00FA0C87" w:rsidP="00FA0C87">
      <w:pPr>
        <w:rPr>
          <w:lang w:val="en-US"/>
        </w:rPr>
      </w:pPr>
    </w:p>
    <w:p w14:paraId="0F519045" w14:textId="522DA16C" w:rsidR="00F12542" w:rsidRPr="00441BDA" w:rsidRDefault="00F12542" w:rsidP="008547A0">
      <w:pPr>
        <w:pStyle w:val="Untertitel"/>
        <w:rPr>
          <w:b/>
        </w:rPr>
      </w:pPr>
      <w:r>
        <w:rPr>
          <w:b/>
        </w:rPr>
        <w:t>Юлия Вебер</w:t>
      </w:r>
    </w:p>
    <w:p w14:paraId="0F519046" w14:textId="77777777" w:rsidR="00F12542" w:rsidRPr="00D743CB" w:rsidRDefault="00F12542" w:rsidP="008547A0">
      <w:pPr>
        <w:pStyle w:val="Untertitel"/>
      </w:pPr>
      <w:r>
        <w:t>Customer Communication Manager</w:t>
      </w:r>
    </w:p>
    <w:p w14:paraId="0F519047" w14:textId="77777777" w:rsidR="00F12542" w:rsidRPr="00D743CB" w:rsidRDefault="00F12542" w:rsidP="008547A0">
      <w:pPr>
        <w:pStyle w:val="Untertitel"/>
      </w:pPr>
      <w:r>
        <w:t>Тел.:</w:t>
      </w:r>
      <w: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t>Факс:</w:t>
      </w:r>
      <w: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t>julia.weber@homag.com</w:t>
      </w:r>
    </w:p>
    <w:sectPr w:rsidR="00481597" w:rsidRPr="00441BDA" w:rsidSect="00FE18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FE3F7E" w14:textId="77777777" w:rsidR="009C3F69" w:rsidRDefault="009C3F69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980BFC" w14:textId="77777777" w:rsidR="009C3F69" w:rsidRDefault="009C3F69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A474F0" w14:textId="77777777" w:rsidR="009C3F69" w:rsidRDefault="009C3F69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43097E2C" w:rsidR="0054012D" w:rsidRDefault="009C3F69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9C3F69">
      <w:rPr>
        <w:sz w:val="32"/>
      </w:rPr>
      <w:t>Пресс-релиз</w:t>
    </w:r>
    <w:r>
      <w:rPr>
        <w:sz w:val="32"/>
        <w:lang w:val="de-DE"/>
      </w:rPr>
      <w:t xml:space="preserve"> </w:t>
    </w:r>
    <w:r w:rsidR="0054012D">
      <w:rPr>
        <w:sz w:val="32"/>
      </w:rPr>
      <w:t>// LIGNA 2019</w:t>
    </w:r>
    <w:r w:rsidR="0054012D">
      <w:rPr>
        <w:b/>
        <w:sz w:val="28"/>
      </w:rPr>
      <w:tab/>
    </w:r>
    <w:r w:rsidR="0054012D"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color w:val="auto"/>
              <w:sz w:val="18"/>
            </w:rPr>
            <w:t>Оборудование для производства строительных элементов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635D0973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Страница: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9C3F69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9C3F69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3FAAC927" w:rsidR="00C74CDC" w:rsidRDefault="00C74CDC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9C3F69" w:rsidRPr="009C3F69">
            <w:rPr>
              <w:sz w:val="18"/>
            </w:rPr>
            <w:t xml:space="preserve">Mай </w:t>
          </w:r>
          <w:r w:rsidR="009C3F69">
            <w:rPr>
              <w:sz w:val="18"/>
            </w:rPr>
            <w:t xml:space="preserve"> 2019</w:t>
          </w:r>
          <w:bookmarkStart w:id="0" w:name="_GoBack"/>
          <w:bookmarkEnd w:id="0"/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FAC7F7" w14:textId="77777777" w:rsidR="009C3F69" w:rsidRDefault="009C3F69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A1B07"/>
    <w:rsid w:val="009A4FA6"/>
    <w:rsid w:val="009C04F9"/>
    <w:rsid w:val="009C3F69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2E059884-AF44-447D-B3C4-65A5AE56F5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257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5</cp:revision>
  <cp:lastPrinted>2019-02-26T12:49:00Z</cp:lastPrinted>
  <dcterms:created xsi:type="dcterms:W3CDTF">2019-02-27T09:29:00Z</dcterms:created>
  <dcterms:modified xsi:type="dcterms:W3CDTF">2019-05-23T12:21:00Z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