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rFonts w:hint="eastAsia"/>
          <w:noProof/>
          <w:lang w:eastAsia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eastAsia"/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全新！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rFonts w:hint="eastAsia"/>
                            <w:b/>
                            <w:color w:val="FFFFFF" w:themeColor="background1"/>
                            <w:sz w:val="24"/>
                            <w:szCs w:val="24"/>
                          </w:rPr>
                          <w:t>全新！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/>
        </w:rPr>
        <w:t>每项任务都有解决方案：</w:t>
      </w:r>
    </w:p>
    <w:p w14:paraId="77E68C99" w14:textId="77777777" w:rsidR="00CC26C8" w:rsidRDefault="00CC26C8" w:rsidP="00CC26C8">
      <w:pPr>
        <w:pStyle w:val="berschrift1"/>
      </w:pPr>
      <w:r>
        <w:rPr>
          <w:rFonts w:hint="eastAsia"/>
        </w:rPr>
        <w:t>层合板、拼木地板、LVT、SPC、墙板和天花板面板、矿物纤维板 – 种类丰富，顶级质量</w:t>
      </w:r>
      <w:bookmarkStart w:id="0" w:name="_GoBack"/>
      <w:bookmarkEnd w:id="0"/>
    </w:p>
    <w:p w14:paraId="289B5D6B" w14:textId="4DD59B4B" w:rsidR="00186AAD" w:rsidRPr="0066716B" w:rsidRDefault="004B123D" w:rsidP="00186AAD">
      <w:pPr>
        <w:pStyle w:val="berschrift2"/>
      </w:pPr>
      <w:r>
        <w:rPr>
          <w:rFonts w:hint="eastAsia"/>
        </w:rPr>
        <w:t xml:space="preserve">极高的轮廓精度 – 新式双端铣型号系列 TENONTEQ D-500 </w:t>
      </w:r>
    </w:p>
    <w:p w14:paraId="1CE473EE" w14:textId="2E2BC1FE" w:rsidR="006704FF" w:rsidRDefault="00186AAD" w:rsidP="00186AAD">
      <w:r>
        <w:rPr>
          <w:rFonts w:hint="eastAsia"/>
          <w:b/>
        </w:rPr>
        <w:t>新式 HOMAG 双端铣</w:t>
      </w:r>
      <w:r>
        <w:rPr>
          <w:rFonts w:hint="eastAsia"/>
        </w:rPr>
        <w:t xml:space="preserve"> </w:t>
      </w:r>
      <w:r>
        <w:rPr>
          <w:rFonts w:hint="eastAsia"/>
          <w:b/>
        </w:rPr>
        <w:t>TENONTEQ D-500 | D-600 | D-800</w:t>
      </w:r>
      <w:r>
        <w:rPr>
          <w:rFonts w:hint="eastAsia"/>
        </w:rPr>
        <w:t xml:space="preserve"> 采用模块化构造设计，更加稳定、更加结实。在 LIGNA 展会 14 号展厅技术区域</w:t>
      </w:r>
      <w:r>
        <w:rPr>
          <w:rFonts w:hint="eastAsia"/>
          <w:b/>
          <w:color w:val="001941"/>
        </w:rPr>
        <w:t>“构件”</w:t>
      </w:r>
      <w:r>
        <w:rPr>
          <w:rFonts w:hint="eastAsia"/>
          <w:b/>
        </w:rPr>
        <w:t>上，您将看到我们的入门级型号系列 TENONTEQ D-500 的现场展示。</w:t>
      </w:r>
      <w:r>
        <w:rPr>
          <w:rFonts w:hint="eastAsia"/>
        </w:rPr>
        <w:t xml:space="preserve"> </w:t>
      </w:r>
    </w:p>
    <w:p w14:paraId="10C5760D" w14:textId="6A9D02CD" w:rsidR="004B123D" w:rsidRDefault="006704FF" w:rsidP="00186AAD">
      <w:r>
        <w:rPr>
          <w:rFonts w:hint="eastAsia"/>
        </w:rPr>
        <w:t xml:space="preserve">这种紧凑的双端开料机具有高水平的加工质量和经济性，非常引人注目。作为价格实惠的组合式纵向 / 横向机床，可以铣削纵向和横向轮廓，或者进行开料 – 能处理丰富多样的材料，如拼木地板、LVT、层合板、SPC 或者矿物纤维板。可以灵活应用于墙板和天花板面板以及所有类型的地板（槽和榫头或者 Click 和 </w:t>
      </w:r>
      <w:proofErr w:type="spellStart"/>
      <w:r>
        <w:rPr>
          <w:rFonts w:hint="eastAsia"/>
        </w:rPr>
        <w:t>Loc</w:t>
      </w:r>
      <w:proofErr w:type="spellEnd"/>
      <w:r>
        <w:rPr>
          <w:rFonts w:hint="eastAsia"/>
        </w:rPr>
        <w:t xml:space="preserve"> 轮廓），例如适合于想要以低廉成本迅速、独立制作创新地面和墙面覆盖物的中型建筑商。</w:t>
      </w:r>
    </w:p>
    <w:p w14:paraId="6B5B8CC3" w14:textId="34635647" w:rsidR="00186AAD" w:rsidRDefault="00186AAD" w:rsidP="00186AAD">
      <w:r>
        <w:rPr>
          <w:rFonts w:hint="eastAsia"/>
        </w:rPr>
        <w:t xml:space="preserve">机器重量大，运行平稳，高频电机可以精确回转，可以灵活装备，这些都是以极高轮廓精度生产工件的基础。通过久经考验的接触器控制系统或者根据需要通过 </w:t>
      </w:r>
      <w:proofErr w:type="spellStart"/>
      <w:r>
        <w:rPr>
          <w:rFonts w:hint="eastAsia"/>
        </w:rPr>
        <w:t>powerTouch</w:t>
      </w:r>
      <w:proofErr w:type="spellEnd"/>
      <w:r>
        <w:rPr>
          <w:rFonts w:hint="eastAsia"/>
        </w:rPr>
        <w:t xml:space="preserve"> 直观地控制机床，十分简便。</w:t>
      </w:r>
      <w:r>
        <w:rPr>
          <w:rFonts w:hint="eastAsia"/>
        </w:rPr>
        <w:br/>
      </w:r>
    </w:p>
    <w:p w14:paraId="116B633F" w14:textId="7FD70BA3" w:rsidR="00186AAD" w:rsidRDefault="00186AAD">
      <w:pPr>
        <w:widowControl/>
        <w:spacing w:after="0" w:line="240" w:lineRule="auto"/>
      </w:pPr>
      <w:r>
        <w:rPr>
          <w:rFonts w:hint="eastAsia"/>
        </w:rPr>
        <w:br w:type="page"/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rFonts w:hint="eastAsia"/>
          <w:b w:val="0"/>
        </w:rPr>
        <w:lastRenderedPageBreak/>
        <w:t>图片资料来源：HOMAG Group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rFonts w:hint="eastAsia"/>
          <w:b w:val="0"/>
          <w:noProof/>
          <w:lang w:eastAsia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rPr>
          <w:rFonts w:hint="eastAsia"/>
        </w:rPr>
        <w:t>图</w:t>
      </w:r>
      <w:r>
        <w:rPr>
          <w:rFonts w:hint="eastAsia"/>
        </w:rPr>
        <w:t xml:space="preserve"> 1</w:t>
      </w:r>
      <w:r>
        <w:rPr>
          <w:rFonts w:hint="eastAsia"/>
        </w:rPr>
        <w:t>：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rFonts w:hint="eastAsia"/>
          <w:b w:val="0"/>
          <w:szCs w:val="22"/>
        </w:rPr>
        <w:t>双端铣</w:t>
      </w:r>
      <w:r>
        <w:rPr>
          <w:rFonts w:hint="eastAsia"/>
          <w:b w:val="0"/>
          <w:szCs w:val="22"/>
        </w:rPr>
        <w:t xml:space="preserve">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F269B9" w:rsidRDefault="00F2656D" w:rsidP="008547A0">
      <w:pPr>
        <w:pStyle w:val="Untertitel"/>
        <w:rPr>
          <w:b/>
          <w:lang w:val="en-US"/>
        </w:rPr>
      </w:pPr>
      <w:r>
        <w:rPr>
          <w:rFonts w:hint="eastAsia"/>
          <w:b/>
        </w:rPr>
        <w:t>如有问题</w:t>
      </w:r>
      <w:r w:rsidRPr="00F269B9">
        <w:rPr>
          <w:rFonts w:hint="eastAsia"/>
          <w:b/>
          <w:lang w:val="en-US"/>
        </w:rPr>
        <w:t>，</w:t>
      </w:r>
      <w:r>
        <w:rPr>
          <w:rFonts w:hint="eastAsia"/>
          <w:b/>
        </w:rPr>
        <w:t>请联系</w:t>
      </w:r>
      <w:r w:rsidRPr="00F269B9">
        <w:rPr>
          <w:rFonts w:hint="eastAsia"/>
          <w:b/>
          <w:lang w:val="en-US"/>
        </w:rPr>
        <w:t>：</w:t>
      </w:r>
    </w:p>
    <w:p w14:paraId="0F51903C" w14:textId="77777777" w:rsidR="00F2656D" w:rsidRPr="00F269B9" w:rsidRDefault="00F2656D" w:rsidP="008547A0">
      <w:pPr>
        <w:pStyle w:val="Untertitel"/>
        <w:rPr>
          <w:lang w:val="en-US"/>
        </w:rPr>
      </w:pPr>
    </w:p>
    <w:p w14:paraId="0F51903D" w14:textId="77777777" w:rsidR="00F2656D" w:rsidRPr="00F269B9" w:rsidRDefault="00F2656D" w:rsidP="008547A0">
      <w:pPr>
        <w:pStyle w:val="Untertitel"/>
        <w:rPr>
          <w:lang w:val="en-US"/>
        </w:rPr>
      </w:pPr>
    </w:p>
    <w:p w14:paraId="0F51903E" w14:textId="77777777" w:rsidR="00F2656D" w:rsidRPr="00F269B9" w:rsidRDefault="00F2656D" w:rsidP="008547A0">
      <w:pPr>
        <w:pStyle w:val="Untertitel"/>
        <w:rPr>
          <w:b/>
          <w:lang w:val="en-US"/>
        </w:rPr>
      </w:pPr>
      <w:r w:rsidRPr="00F269B9">
        <w:rPr>
          <w:rFonts w:hint="eastAsia"/>
          <w:b/>
          <w:lang w:val="en-US"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rPr>
          <w:rFonts w:hint="eastAsia"/>
        </w:rPr>
        <w:t>Homagstraße</w:t>
      </w:r>
      <w:proofErr w:type="spellEnd"/>
      <w:r>
        <w:rPr>
          <w:rFonts w:hint="eastAsia"/>
        </w:rPr>
        <w:t xml:space="preserve"> 3</w:t>
      </w:r>
      <w:r>
        <w:rPr>
          <w:rFonts w:hint="eastAsia"/>
        </w:rPr>
        <w:t>–</w:t>
      </w:r>
      <w:r>
        <w:rPr>
          <w:rFonts w:hint="eastAsia"/>
        </w:rPr>
        <w:t>5</w:t>
      </w:r>
    </w:p>
    <w:p w14:paraId="0F519040" w14:textId="77777777" w:rsidR="00F2656D" w:rsidRPr="008547A0" w:rsidRDefault="00F2656D" w:rsidP="008547A0">
      <w:pPr>
        <w:pStyle w:val="Untertitel"/>
      </w:pPr>
      <w:r>
        <w:rPr>
          <w:rFonts w:hint="eastAsia"/>
        </w:rP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rPr>
          <w:rFonts w:hint="eastAsia"/>
        </w:rPr>
        <w:t>德国</w:t>
      </w:r>
    </w:p>
    <w:p w14:paraId="0F519042" w14:textId="77777777" w:rsidR="00F2656D" w:rsidRPr="00441BDA" w:rsidRDefault="00F2656D" w:rsidP="008547A0">
      <w:pPr>
        <w:pStyle w:val="Untertitel"/>
      </w:pPr>
      <w:r>
        <w:rPr>
          <w:rFonts w:hint="eastAsia"/>
        </w:rPr>
        <w:t>www.homag.com</w:t>
      </w:r>
    </w:p>
    <w:p w14:paraId="0F519043" w14:textId="69AE35E0" w:rsidR="00F2656D" w:rsidRPr="00F269B9" w:rsidRDefault="00F2656D" w:rsidP="008547A0">
      <w:pPr>
        <w:pStyle w:val="Untertitel"/>
      </w:pPr>
    </w:p>
    <w:p w14:paraId="5B55B3C8" w14:textId="77777777" w:rsidR="00FA0C87" w:rsidRPr="00F269B9" w:rsidRDefault="00FA0C87" w:rsidP="00FA0C87"/>
    <w:p w14:paraId="0F519045" w14:textId="522DA16C" w:rsidR="00F12542" w:rsidRPr="00F269B9" w:rsidRDefault="00F12542" w:rsidP="008547A0">
      <w:pPr>
        <w:pStyle w:val="Untertitel"/>
        <w:rPr>
          <w:b/>
          <w:lang w:val="en-US"/>
        </w:rPr>
      </w:pPr>
      <w:r w:rsidRPr="00F269B9">
        <w:rPr>
          <w:rFonts w:hint="eastAsia"/>
          <w:b/>
          <w:lang w:val="en-US"/>
        </w:rPr>
        <w:t>Julia Weber</w:t>
      </w:r>
    </w:p>
    <w:p w14:paraId="0F519046" w14:textId="77777777" w:rsidR="00F12542" w:rsidRPr="00F269B9" w:rsidRDefault="00F12542" w:rsidP="008547A0">
      <w:pPr>
        <w:pStyle w:val="Untertitel"/>
        <w:rPr>
          <w:lang w:val="en-US"/>
        </w:rPr>
      </w:pPr>
      <w:r w:rsidRPr="00F269B9">
        <w:rPr>
          <w:rFonts w:hint="eastAsia"/>
          <w:lang w:val="en-US"/>
        </w:rPr>
        <w:t>Customer Communication Manager</w:t>
      </w:r>
    </w:p>
    <w:p w14:paraId="0F519047" w14:textId="77777777" w:rsidR="00F12542" w:rsidRPr="00F269B9" w:rsidRDefault="00F12542" w:rsidP="008547A0">
      <w:pPr>
        <w:pStyle w:val="Untertitel"/>
        <w:rPr>
          <w:lang w:val="en-US"/>
        </w:rPr>
      </w:pPr>
      <w:r w:rsidRPr="00F269B9">
        <w:rPr>
          <w:rFonts w:hint="eastAsia"/>
          <w:lang w:val="en-US"/>
        </w:rPr>
        <w:t>Tel.</w:t>
      </w:r>
      <w:r w:rsidRPr="00F269B9">
        <w:rPr>
          <w:rFonts w:hint="eastAsia"/>
          <w:lang w:val="en-US"/>
        </w:rP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rPr>
          <w:rFonts w:hint="eastAsia"/>
        </w:rPr>
        <w:t>Fax</w:t>
      </w:r>
      <w:r>
        <w:rPr>
          <w:rFonts w:hint="eastAsia"/>
        </w:rP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rPr>
          <w:rFonts w:hint="eastAsia"/>
        </w:rPr>
        <w:t>julia.weber@homag.com</w:t>
      </w:r>
    </w:p>
    <w:sectPr w:rsidR="00481597" w:rsidRPr="00441BDA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Malgun Gothic Semilight"/>
    <w:panose1 w:val="02010600030101010101"/>
    <w:charset w:val="86"/>
    <w:family w:val="modern"/>
    <w:pitch w:val="fixed"/>
    <w:sig w:usb0="00000000" w:usb1="080E0000" w:usb2="00000010" w:usb3="00000000" w:csb0="0004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crosoft JhengHei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7B281257" w:rsidR="0054012D" w:rsidRDefault="00F269B9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F269B9">
      <w:rPr>
        <w:rFonts w:ascii="MS Gothic" w:eastAsia="MS Gothic" w:hAnsi="MS Gothic" w:cs="MS Gothic" w:hint="eastAsia"/>
        <w:sz w:val="32"/>
      </w:rPr>
      <w:t>新</w:t>
    </w:r>
    <w:r w:rsidRPr="00F269B9">
      <w:rPr>
        <w:rFonts w:ascii="Microsoft JhengHei" w:eastAsia="Microsoft JhengHei" w:hAnsi="Microsoft JhengHei" w:cs="Microsoft JhengHei" w:hint="eastAsia"/>
        <w:sz w:val="32"/>
      </w:rPr>
      <w:t>闻稿</w:t>
    </w:r>
    <w:r w:rsidR="0054012D">
      <w:rPr>
        <w:rFonts w:hint="eastAsia"/>
        <w:sz w:val="32"/>
      </w:rPr>
      <w:t xml:space="preserve"> // LIGNA 2019</w:t>
    </w:r>
    <w:r w:rsidR="0054012D">
      <w:rPr>
        <w:rFonts w:hint="eastAsia"/>
        <w:b/>
        <w:sz w:val="28"/>
      </w:rPr>
      <w:tab/>
    </w:r>
    <w:r w:rsidR="0054012D">
      <w:rPr>
        <w:rFonts w:hint="eastAsia"/>
        <w:noProof/>
        <w:lang w:eastAsia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rFonts w:hint="eastAsia"/>
              <w:color w:val="auto"/>
              <w:sz w:val="18"/>
            </w:rPr>
            <w:t>构件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1942C446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rFonts w:hint="eastAsia"/>
              <w:sz w:val="18"/>
            </w:rPr>
            <w:t xml:space="preserve">第 </w:t>
          </w:r>
          <w:r w:rsidR="00C74CDC">
            <w:rPr>
              <w:rFonts w:hint="eastAsia"/>
              <w:sz w:val="18"/>
            </w:rPr>
            <w:fldChar w:fldCharType="begin"/>
          </w:r>
          <w:r w:rsidR="00C74CDC">
            <w:rPr>
              <w:rFonts w:hint="eastAsia"/>
              <w:sz w:val="18"/>
            </w:rPr>
            <w:instrText xml:space="preserve">PAGE </w:instrText>
          </w:r>
          <w:r w:rsidR="00C74CDC">
            <w:rPr>
              <w:rFonts w:hint="eastAsia"/>
              <w:sz w:val="18"/>
            </w:rPr>
            <w:fldChar w:fldCharType="separate"/>
          </w:r>
          <w:r w:rsidR="00F269B9">
            <w:rPr>
              <w:noProof/>
              <w:sz w:val="18"/>
            </w:rPr>
            <w:t>2</w:t>
          </w:r>
          <w:r w:rsidR="00C74CDC">
            <w:rPr>
              <w:rFonts w:hint="eastAsia"/>
              <w:sz w:val="18"/>
            </w:rPr>
            <w:fldChar w:fldCharType="end"/>
          </w:r>
          <w:r>
            <w:rPr>
              <w:rFonts w:hint="eastAsia"/>
              <w:sz w:val="18"/>
            </w:rPr>
            <w:t xml:space="preserve"> 页/共 </w:t>
          </w:r>
          <w:r w:rsidR="00C74CDC">
            <w:rPr>
              <w:rFonts w:hint="eastAsia"/>
              <w:sz w:val="18"/>
            </w:rPr>
            <w:fldChar w:fldCharType="begin"/>
          </w:r>
          <w:r w:rsidR="00C74CDC">
            <w:rPr>
              <w:rFonts w:hint="eastAsia"/>
              <w:sz w:val="18"/>
            </w:rPr>
            <w:instrText xml:space="preserve">NUMPAGES </w:instrText>
          </w:r>
          <w:r w:rsidR="00C74CDC">
            <w:rPr>
              <w:rFonts w:hint="eastAsia"/>
              <w:sz w:val="18"/>
            </w:rPr>
            <w:fldChar w:fldCharType="separate"/>
          </w:r>
          <w:r w:rsidR="00F269B9">
            <w:rPr>
              <w:noProof/>
              <w:sz w:val="18"/>
            </w:rPr>
            <w:t>2</w:t>
          </w:r>
          <w:r w:rsidR="00C74CDC">
            <w:rPr>
              <w:rFonts w:hint="eastAsia"/>
              <w:sz w:val="18"/>
            </w:rPr>
            <w:fldChar w:fldCharType="end"/>
          </w:r>
          <w:r>
            <w:rPr>
              <w:rFonts w:hint="eastAsia"/>
            </w:rPr>
            <w:t xml:space="preserve"> 页</w:t>
          </w:r>
        </w:p>
      </w:tc>
      <w:tc>
        <w:tcPr>
          <w:tcW w:w="3969" w:type="dxa"/>
        </w:tcPr>
        <w:p w14:paraId="0F519052" w14:textId="49CA39C7" w:rsidR="00C74CDC" w:rsidRPr="00F269B9" w:rsidRDefault="00F269B9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rFonts w:eastAsia="SimSun"/>
              <w:sz w:val="18"/>
            </w:rPr>
          </w:pPr>
          <w:r>
            <w:rPr>
              <w:rFonts w:hint="eastAsia"/>
              <w:sz w:val="18"/>
            </w:rPr>
            <w:tab/>
            <w:t>2019</w:t>
          </w:r>
          <w:r w:rsidRPr="00F269B9">
            <w:rPr>
              <w:rFonts w:eastAsia="SimSun" w:hint="eastAsia"/>
              <w:sz w:val="18"/>
            </w:rPr>
            <w:t>年五月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A1B07"/>
    <w:rsid w:val="009A4FA6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9B9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de-DE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eastAsia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eastAsia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</a:majorFont>
      <a:minorFont>
        <a:latin typeface="Calibri"/>
        <a:ea typeface="Arial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755F546-FF81-4D2A-AF54-6841754C5C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4</cp:revision>
  <cp:lastPrinted>2019-02-26T12:49:00Z</cp:lastPrinted>
  <dcterms:created xsi:type="dcterms:W3CDTF">2019-02-27T09:29:00Z</dcterms:created>
  <dcterms:modified xsi:type="dcterms:W3CDTF">2019-05-23T12:17:00Z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