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2DDBB533" w14:textId="4DBB9055" w:rsidR="00F87A0C" w:rsidRPr="00F87A0C" w:rsidRDefault="005539EF" w:rsidP="00DC1C9F">
      <w:pPr>
        <w:pStyle w:val="berschrift1"/>
        <w:spacing w:after="0" w:line="340" w:lineRule="atLeast"/>
        <w:rPr>
          <w:color w:val="auto"/>
          <w:sz w:val="24"/>
          <w:szCs w:val="24"/>
        </w:rPr>
      </w:pPr>
      <w:r>
        <w:rPr>
          <w:color w:val="auto"/>
          <w:sz w:val="24"/>
          <w:szCs w:val="24"/>
        </w:rPr>
        <w:t>German Design Award 2019</w:t>
      </w:r>
    </w:p>
    <w:p w14:paraId="60C32703" w14:textId="747DF3FA" w:rsidR="0063164C" w:rsidRDefault="006718F8" w:rsidP="00DC1C9F">
      <w:pPr>
        <w:pStyle w:val="berschrift1"/>
        <w:spacing w:after="0" w:line="340" w:lineRule="atLeast"/>
        <w:rPr>
          <w:color w:val="auto"/>
        </w:rPr>
      </w:pPr>
      <w:r>
        <w:rPr>
          <w:color w:val="auto"/>
        </w:rPr>
        <w:t xml:space="preserve">HOMAG Group erhält </w:t>
      </w:r>
      <w:r w:rsidR="005539EF">
        <w:rPr>
          <w:color w:val="auto"/>
        </w:rPr>
        <w:t>Auszeichnungen</w:t>
      </w:r>
    </w:p>
    <w:p w14:paraId="39BC94DA" w14:textId="0B388B00" w:rsidR="00DD6991" w:rsidRPr="00DD6991" w:rsidRDefault="00DD6991" w:rsidP="00DC1C9F">
      <w:pPr>
        <w:spacing w:after="0" w:line="340" w:lineRule="atLeast"/>
      </w:pPr>
    </w:p>
    <w:p w14:paraId="12A74537" w14:textId="0981FD6F" w:rsidR="00D469D5" w:rsidRPr="00BE69E5" w:rsidRDefault="0063164C" w:rsidP="00F47CA5">
      <w:pPr>
        <w:pStyle w:val="berschrift2"/>
        <w:spacing w:before="0" w:after="0" w:line="340" w:lineRule="atLeast"/>
        <w:rPr>
          <w:color w:val="auto"/>
          <w:szCs w:val="22"/>
        </w:rPr>
      </w:pPr>
      <w:r w:rsidRPr="00BE69E5">
        <w:rPr>
          <w:color w:val="auto"/>
          <w:szCs w:val="22"/>
        </w:rPr>
        <w:t xml:space="preserve">Schopfloch, </w:t>
      </w:r>
      <w:r w:rsidR="00CB641A">
        <w:rPr>
          <w:color w:val="auto"/>
          <w:szCs w:val="22"/>
        </w:rPr>
        <w:t>11. Februar 2019</w:t>
      </w:r>
      <w:r w:rsidRPr="00BE69E5">
        <w:rPr>
          <w:color w:val="auto"/>
          <w:szCs w:val="22"/>
        </w:rPr>
        <w:t xml:space="preserve">. </w:t>
      </w:r>
      <w:r w:rsidR="00D469D5" w:rsidRPr="00BE69E5">
        <w:rPr>
          <w:color w:val="auto"/>
          <w:szCs w:val="22"/>
        </w:rPr>
        <w:t>Die HOMAG Group</w:t>
      </w:r>
      <w:r w:rsidR="002275F7" w:rsidRPr="00BE69E5">
        <w:rPr>
          <w:color w:val="auto"/>
          <w:szCs w:val="22"/>
        </w:rPr>
        <w:t xml:space="preserve"> </w:t>
      </w:r>
      <w:r w:rsidR="00763B1F" w:rsidRPr="00BE69E5">
        <w:rPr>
          <w:color w:val="auto"/>
          <w:szCs w:val="22"/>
        </w:rPr>
        <w:t xml:space="preserve">und die von ihr beauftragte Agentur </w:t>
      </w:r>
      <w:proofErr w:type="spellStart"/>
      <w:r w:rsidR="00763B1F" w:rsidRPr="00BE69E5">
        <w:rPr>
          <w:color w:val="auto"/>
          <w:szCs w:val="22"/>
        </w:rPr>
        <w:t>Keenly</w:t>
      </w:r>
      <w:proofErr w:type="spellEnd"/>
      <w:r w:rsidR="00763B1F" w:rsidRPr="00BE69E5">
        <w:rPr>
          <w:color w:val="auto"/>
          <w:szCs w:val="22"/>
        </w:rPr>
        <w:t xml:space="preserve"> haben</w:t>
      </w:r>
      <w:r w:rsidR="00A175F8" w:rsidRPr="00BE69E5">
        <w:rPr>
          <w:color w:val="auto"/>
          <w:szCs w:val="22"/>
        </w:rPr>
        <w:t xml:space="preserve"> </w:t>
      </w:r>
      <w:r w:rsidR="00E96DBB" w:rsidRPr="00BE69E5">
        <w:rPr>
          <w:color w:val="auto"/>
          <w:szCs w:val="22"/>
        </w:rPr>
        <w:t xml:space="preserve">beim renommierten German Design Award 2019 zwei </w:t>
      </w:r>
      <w:r w:rsidR="00C75E66" w:rsidRPr="00BE69E5">
        <w:rPr>
          <w:color w:val="auto"/>
          <w:szCs w:val="22"/>
        </w:rPr>
        <w:t xml:space="preserve">Preise </w:t>
      </w:r>
      <w:r w:rsidR="00E96DBB" w:rsidRPr="00BE69E5">
        <w:rPr>
          <w:color w:val="auto"/>
          <w:szCs w:val="22"/>
        </w:rPr>
        <w:t>erhalten.</w:t>
      </w:r>
      <w:r w:rsidR="00D469D5" w:rsidRPr="00BE69E5">
        <w:rPr>
          <w:color w:val="auto"/>
          <w:szCs w:val="22"/>
        </w:rPr>
        <w:t xml:space="preserve"> </w:t>
      </w:r>
      <w:r w:rsidR="00C75E66" w:rsidRPr="00BE69E5">
        <w:rPr>
          <w:color w:val="auto"/>
          <w:szCs w:val="22"/>
        </w:rPr>
        <w:t>Ausgezeichnet wurden sowohl der neue Markenauftritt als auch ein zugehöriger Film.</w:t>
      </w:r>
    </w:p>
    <w:p w14:paraId="3617168A" w14:textId="77777777" w:rsidR="00D469D5" w:rsidRPr="00BE69E5" w:rsidRDefault="00D469D5" w:rsidP="00F47CA5">
      <w:pPr>
        <w:pStyle w:val="berschrift2"/>
        <w:spacing w:before="0" w:after="0" w:line="340" w:lineRule="atLeast"/>
        <w:rPr>
          <w:color w:val="auto"/>
          <w:szCs w:val="22"/>
        </w:rPr>
      </w:pPr>
    </w:p>
    <w:p w14:paraId="17778909" w14:textId="6BF0161F" w:rsidR="00F47CA5" w:rsidRPr="00BE69E5" w:rsidRDefault="00030413" w:rsidP="00F47CA5">
      <w:pPr>
        <w:pStyle w:val="berschrift2"/>
        <w:spacing w:before="0" w:after="0" w:line="340" w:lineRule="atLeast"/>
        <w:rPr>
          <w:rFonts w:cs="Arial"/>
          <w:b w:val="0"/>
          <w:color w:val="auto"/>
          <w:szCs w:val="22"/>
        </w:rPr>
      </w:pPr>
      <w:r w:rsidRPr="00BE69E5">
        <w:rPr>
          <w:rFonts w:cs="Arial"/>
          <w:b w:val="0"/>
          <w:color w:val="auto"/>
          <w:szCs w:val="22"/>
        </w:rPr>
        <w:t xml:space="preserve">Der German Design Award prämiert jährlich innovative Produkte und Projekte, ihre Hersteller und Gestalter, die in der deutschen und internationalen Designlandschaft wegweisend sind. Vergeben wird der Preis vom Rat für Formgebung, der deutschen Instanz für Marken und Design. </w:t>
      </w:r>
    </w:p>
    <w:p w14:paraId="78310817" w14:textId="77777777" w:rsidR="00F47CA5" w:rsidRPr="00BE69E5" w:rsidRDefault="00F47CA5" w:rsidP="00F47CA5">
      <w:pPr>
        <w:pStyle w:val="berschrift2"/>
        <w:spacing w:before="0" w:after="0" w:line="340" w:lineRule="atLeast"/>
        <w:rPr>
          <w:rFonts w:cs="Arial"/>
          <w:b w:val="0"/>
          <w:color w:val="auto"/>
          <w:szCs w:val="22"/>
        </w:rPr>
      </w:pPr>
    </w:p>
    <w:p w14:paraId="7E21E1AC" w14:textId="7D3A1E9A" w:rsidR="00F47CA5" w:rsidRPr="00BE69E5" w:rsidRDefault="00030413" w:rsidP="00F47CA5">
      <w:pPr>
        <w:pStyle w:val="berschrift2"/>
        <w:spacing w:before="0" w:after="0" w:line="340" w:lineRule="atLeast"/>
      </w:pPr>
      <w:r w:rsidRPr="00BE69E5">
        <w:rPr>
          <w:rFonts w:cs="Arial"/>
          <w:b w:val="0"/>
          <w:color w:val="auto"/>
          <w:szCs w:val="22"/>
        </w:rPr>
        <w:t xml:space="preserve">In der Kategorie „Corporate Identity“ konnte die HOMAG Group die Jury mit ihrem neuen Marktauftritt überzeugen. Unter dem Motto „Design trifft digital“ </w:t>
      </w:r>
      <w:r w:rsidR="00F47CA5" w:rsidRPr="00BE69E5">
        <w:rPr>
          <w:rFonts w:cs="Arial"/>
          <w:b w:val="0"/>
          <w:color w:val="auto"/>
          <w:szCs w:val="22"/>
        </w:rPr>
        <w:t>entwickelte HOMAG eine</w:t>
      </w:r>
      <w:r w:rsidRPr="00BE69E5">
        <w:rPr>
          <w:rFonts w:cs="Arial"/>
          <w:b w:val="0"/>
          <w:color w:val="auto"/>
          <w:szCs w:val="22"/>
        </w:rPr>
        <w:t xml:space="preserve"> neue, digitale Maschinengeneration im intuitiven Design, einheitliche Produktnamen sowie ein neues Logo.</w:t>
      </w:r>
      <w:r w:rsidR="00F47CA5" w:rsidRPr="00BE69E5">
        <w:rPr>
          <w:rFonts w:cs="Arial"/>
          <w:b w:val="0"/>
          <w:color w:val="auto"/>
          <w:szCs w:val="22"/>
        </w:rPr>
        <w:t xml:space="preserve"> Das Urteil der Jury: „Der neue Auftritt von HOMAG wirkt mit seiner klaren, minimalistischen Designsprache ausgesprochen modern und transportiert nachvollziehbar die Kernwerte des Unternehmens.“</w:t>
      </w:r>
    </w:p>
    <w:p w14:paraId="33CB1E31" w14:textId="5A4B182F" w:rsidR="00030413" w:rsidRPr="00BE69E5" w:rsidRDefault="00030413" w:rsidP="00F47CA5">
      <w:pPr>
        <w:spacing w:after="0" w:line="340" w:lineRule="atLeast"/>
        <w:rPr>
          <w:rFonts w:cs="Arial"/>
          <w:color w:val="auto"/>
          <w:szCs w:val="22"/>
        </w:rPr>
      </w:pPr>
    </w:p>
    <w:p w14:paraId="0DEBB80A" w14:textId="01188967" w:rsidR="00030413" w:rsidRPr="00F47CA5" w:rsidRDefault="00F47CA5" w:rsidP="00F47CA5">
      <w:pPr>
        <w:spacing w:after="0" w:line="340" w:lineRule="atLeast"/>
        <w:rPr>
          <w:rFonts w:cs="Arial"/>
          <w:color w:val="auto"/>
          <w:szCs w:val="22"/>
        </w:rPr>
      </w:pPr>
      <w:r w:rsidRPr="00BE69E5">
        <w:rPr>
          <w:rFonts w:cs="Arial"/>
          <w:color w:val="auto"/>
          <w:szCs w:val="22"/>
        </w:rPr>
        <w:t xml:space="preserve">Eine weitere Auszeichnung erhielt die filmische Umsetzung dieser Veränderung des Corporate Designs sowie des Produktdesigns </w:t>
      </w:r>
      <w:r w:rsidR="00362C73" w:rsidRPr="00BE69E5">
        <w:rPr>
          <w:rFonts w:cs="Arial"/>
          <w:color w:val="auto"/>
          <w:szCs w:val="22"/>
        </w:rPr>
        <w:t>in der Kategorie „</w:t>
      </w:r>
      <w:proofErr w:type="spellStart"/>
      <w:r w:rsidR="00362C73" w:rsidRPr="00BE69E5">
        <w:rPr>
          <w:rFonts w:cs="Arial"/>
          <w:color w:val="auto"/>
          <w:szCs w:val="22"/>
        </w:rPr>
        <w:t>Audiovisual</w:t>
      </w:r>
      <w:proofErr w:type="spellEnd"/>
      <w:r w:rsidR="00362C73" w:rsidRPr="00BE69E5">
        <w:rPr>
          <w:rFonts w:cs="Arial"/>
          <w:color w:val="auto"/>
          <w:szCs w:val="22"/>
        </w:rPr>
        <w:t>“</w:t>
      </w:r>
      <w:r w:rsidR="006718F8" w:rsidRPr="00BE69E5">
        <w:rPr>
          <w:rFonts w:cs="Arial"/>
          <w:color w:val="auto"/>
          <w:szCs w:val="22"/>
        </w:rPr>
        <w:t xml:space="preserve"> durch die von der HOMAG Group beauftragte Agentur </w:t>
      </w:r>
      <w:proofErr w:type="spellStart"/>
      <w:r w:rsidR="006718F8" w:rsidRPr="00BE69E5">
        <w:rPr>
          <w:rFonts w:cs="Arial"/>
          <w:color w:val="auto"/>
          <w:szCs w:val="22"/>
        </w:rPr>
        <w:t>Keenly</w:t>
      </w:r>
      <w:proofErr w:type="spellEnd"/>
      <w:r w:rsidRPr="00BE69E5">
        <w:rPr>
          <w:rFonts w:cs="Arial"/>
          <w:color w:val="auto"/>
          <w:szCs w:val="22"/>
        </w:rPr>
        <w:t>. Nach Meinung der Jury „ein zeitgemäß produzierter Film, der das Thema Industrie 4.0 nachvollziehbar und</w:t>
      </w:r>
      <w:r w:rsidRPr="00F47CA5">
        <w:rPr>
          <w:rFonts w:cs="Arial"/>
          <w:color w:val="auto"/>
          <w:szCs w:val="22"/>
        </w:rPr>
        <w:t xml:space="preserve"> glaubwürdig widerspiegelt. Intuitiv, digital, einzigartig.</w:t>
      </w:r>
      <w:r w:rsidR="00362C73">
        <w:rPr>
          <w:rFonts w:cs="Arial"/>
          <w:color w:val="auto"/>
          <w:szCs w:val="22"/>
        </w:rPr>
        <w:t>“</w:t>
      </w:r>
    </w:p>
    <w:p w14:paraId="62DC8A6C" w14:textId="50BC4442" w:rsidR="00030413" w:rsidRPr="00030413" w:rsidRDefault="00030413" w:rsidP="00030413"/>
    <w:p w14:paraId="02937F38" w14:textId="2D4DA82C" w:rsidR="0063164C" w:rsidRPr="007C0E5D" w:rsidRDefault="0063164C" w:rsidP="00EF179D">
      <w:pPr>
        <w:spacing w:after="0" w:line="340" w:lineRule="atLeast"/>
        <w:rPr>
          <w:rFonts w:cs="Arial"/>
          <w:b/>
          <w:sz w:val="20"/>
        </w:rPr>
      </w:pPr>
      <w:r w:rsidRPr="007C0E5D">
        <w:rPr>
          <w:rFonts w:cs="Arial"/>
          <w:b/>
          <w:sz w:val="20"/>
        </w:rPr>
        <w:t>Unternehmenshintergrund</w:t>
      </w:r>
    </w:p>
    <w:p w14:paraId="6F844323" w14:textId="529A9C25" w:rsidR="0063164C" w:rsidRDefault="0063164C" w:rsidP="0063164C">
      <w:pPr>
        <w:spacing w:after="0" w:line="240" w:lineRule="auto"/>
        <w:outlineLvl w:val="3"/>
        <w:rPr>
          <w:rFonts w:cs="Arial"/>
          <w:sz w:val="20"/>
        </w:rPr>
      </w:pPr>
      <w:r w:rsidRPr="007C0E5D">
        <w:rPr>
          <w:rFonts w:cs="Arial"/>
          <w:sz w:val="20"/>
        </w:rPr>
        <w:t xml:space="preserve">Die HOMAG Group ist der weltweit führende </w:t>
      </w:r>
      <w:r w:rsidRPr="007C0E5D">
        <w:rPr>
          <w:sz w:val="20"/>
        </w:rPr>
        <w:t>Anbieter von integrierten Lösungen für die Produktion in der holzbearbeitenden Industrie und dem Handwerk.</w:t>
      </w:r>
      <w:r w:rsidRPr="007C0E5D">
        <w:rPr>
          <w:rFonts w:cs="Arial"/>
          <w:sz w:val="20"/>
        </w:rPr>
        <w:t xml:space="preserve"> Mit weltweit 14 spezialis</w:t>
      </w:r>
      <w:r>
        <w:rPr>
          <w:rFonts w:cs="Arial"/>
          <w:sz w:val="20"/>
        </w:rPr>
        <w:t>ierten Produktionswerken</w:t>
      </w:r>
      <w:r w:rsidRPr="007C0E5D">
        <w:rPr>
          <w:rFonts w:cs="Arial"/>
          <w:sz w:val="20"/>
        </w:rPr>
        <w:t xml:space="preserve"> sowie 23 konzerneigenen Vertriebs- und Servicegesellschaften und ca. 60 exklusiven Vertriebspartnern ist das Unternehmen</w:t>
      </w:r>
      <w:r w:rsidRPr="007C0E5D">
        <w:rPr>
          <w:rFonts w:cs="Arial"/>
          <w:color w:val="FF0000"/>
          <w:sz w:val="20"/>
        </w:rPr>
        <w:t xml:space="preserve"> </w:t>
      </w:r>
      <w:r w:rsidRPr="007C0E5D">
        <w:rPr>
          <w:rFonts w:cs="Arial"/>
          <w:sz w:val="20"/>
        </w:rPr>
        <w:t xml:space="preserve">ein einzigartiger Systemanbieter </w:t>
      </w:r>
      <w:r w:rsidR="00F42B77">
        <w:rPr>
          <w:rFonts w:cs="Arial"/>
          <w:sz w:val="20"/>
        </w:rPr>
        <w:t>und beschäftigt rund 6.5</w:t>
      </w:r>
      <w:r w:rsidRPr="007C0E5D">
        <w:rPr>
          <w:rFonts w:cs="Arial"/>
          <w:sz w:val="20"/>
        </w:rPr>
        <w:t>00 Mitarbeiterinnen und Mitarbeiter. D</w:t>
      </w:r>
      <w:r w:rsidRPr="007C0E5D">
        <w:rPr>
          <w:rFonts w:cs="Arial"/>
          <w:sz w:val="20"/>
          <w:shd w:val="clear" w:color="auto" w:fill="FFFFFF"/>
        </w:rPr>
        <w:t xml:space="preserve">ie HOMAG Group bietet ihren Kunden mit der digitalen Durchgängigkeit der Daten vom Point </w:t>
      </w:r>
      <w:proofErr w:type="spellStart"/>
      <w:r w:rsidRPr="007C0E5D">
        <w:rPr>
          <w:rFonts w:cs="Arial"/>
          <w:sz w:val="20"/>
          <w:shd w:val="clear" w:color="auto" w:fill="FFFFFF"/>
        </w:rPr>
        <w:t>of</w:t>
      </w:r>
      <w:proofErr w:type="spellEnd"/>
      <w:r w:rsidRPr="00E32E70">
        <w:rPr>
          <w:rFonts w:cs="Arial"/>
          <w:sz w:val="20"/>
          <w:shd w:val="clear" w:color="auto" w:fill="FFFFFF"/>
        </w:rPr>
        <w:t xml:space="preserve"> </w:t>
      </w:r>
      <w:proofErr w:type="spellStart"/>
      <w:r w:rsidRPr="00E32E70">
        <w:rPr>
          <w:rFonts w:cs="Arial"/>
          <w:sz w:val="20"/>
          <w:shd w:val="clear" w:color="auto" w:fill="FFFFFF"/>
        </w:rPr>
        <w:t>Sale</w:t>
      </w:r>
      <w:proofErr w:type="spellEnd"/>
      <w:r w:rsidRPr="00E32E70">
        <w:rPr>
          <w:rFonts w:cs="Arial"/>
          <w:sz w:val="20"/>
          <w:shd w:val="clear" w:color="auto" w:fill="FFFFFF"/>
        </w:rPr>
        <w:t xml:space="preserve"> </w:t>
      </w:r>
      <w:r w:rsidR="00324FB8">
        <w:rPr>
          <w:rFonts w:cs="Arial"/>
          <w:sz w:val="20"/>
          <w:shd w:val="clear" w:color="auto" w:fill="FFFFFF"/>
        </w:rPr>
        <w:t>bis hin zum</w:t>
      </w:r>
      <w:r w:rsidRPr="00C73EDE">
        <w:rPr>
          <w:rFonts w:cs="Arial"/>
          <w:sz w:val="20"/>
          <w:shd w:val="clear" w:color="auto" w:fill="FFFFFF"/>
        </w:rPr>
        <w:t xml:space="preserve"> gesamten Produktionsprozess und </w:t>
      </w:r>
      <w:r>
        <w:rPr>
          <w:rFonts w:cs="Arial"/>
          <w:sz w:val="20"/>
          <w:shd w:val="clear" w:color="auto" w:fill="FFFFFF"/>
        </w:rPr>
        <w:t>einer</w:t>
      </w:r>
      <w:r w:rsidRPr="00C73EDE">
        <w:rPr>
          <w:rFonts w:cs="Arial"/>
          <w:sz w:val="20"/>
          <w:shd w:val="clear" w:color="auto" w:fill="FFFFFF"/>
        </w:rPr>
        <w:t xml:space="preserve"> umfassenden Software-Suite Lösungen für eine </w:t>
      </w:r>
      <w:r w:rsidRPr="00235745">
        <w:rPr>
          <w:rFonts w:cs="Arial"/>
          <w:sz w:val="20"/>
          <w:shd w:val="clear" w:color="auto" w:fill="FFFFFF"/>
        </w:rPr>
        <w:t>digitalisierte</w:t>
      </w:r>
      <w:r w:rsidRPr="00C73EDE">
        <w:rPr>
          <w:rFonts w:cs="Arial"/>
          <w:sz w:val="20"/>
          <w:shd w:val="clear" w:color="auto" w:fill="FFFFFF"/>
        </w:rPr>
        <w:t xml:space="preserve"> Produktion. </w:t>
      </w:r>
      <w:r>
        <w:rPr>
          <w:rFonts w:cs="Arial"/>
          <w:sz w:val="20"/>
          <w:shd w:val="clear" w:color="auto" w:fill="FFFFFF"/>
        </w:rPr>
        <w:t>Das Ökosystem</w:t>
      </w:r>
      <w:r w:rsidRPr="00C73EDE">
        <w:rPr>
          <w:rFonts w:cs="Arial"/>
          <w:sz w:val="20"/>
          <w:shd w:val="clear" w:color="auto" w:fill="FFFFFF"/>
        </w:rPr>
        <w:t xml:space="preserve"> „</w:t>
      </w:r>
      <w:proofErr w:type="spellStart"/>
      <w:r w:rsidRPr="00C73EDE">
        <w:rPr>
          <w:rFonts w:cs="Arial"/>
          <w:sz w:val="20"/>
          <w:shd w:val="clear" w:color="auto" w:fill="FFFFFF"/>
        </w:rPr>
        <w:t>tapio</w:t>
      </w:r>
      <w:proofErr w:type="spellEnd"/>
      <w:r w:rsidRPr="00C73EDE">
        <w:rPr>
          <w:rFonts w:cs="Arial"/>
          <w:sz w:val="20"/>
          <w:shd w:val="clear" w:color="auto" w:fill="FFFFFF"/>
        </w:rPr>
        <w:t xml:space="preserve">“ </w:t>
      </w:r>
      <w:r>
        <w:rPr>
          <w:rFonts w:cs="Arial"/>
          <w:sz w:val="20"/>
          <w:shd w:val="clear" w:color="auto" w:fill="FFFFFF"/>
        </w:rPr>
        <w:t>(</w:t>
      </w:r>
      <w:r w:rsidRPr="00C73EDE">
        <w:rPr>
          <w:rFonts w:cs="Arial"/>
          <w:sz w:val="20"/>
          <w:shd w:val="clear" w:color="auto" w:fill="FFFFFF"/>
        </w:rPr>
        <w:t>offene Internet-</w:t>
      </w:r>
      <w:proofErr w:type="spellStart"/>
      <w:r w:rsidRPr="00C73EDE">
        <w:rPr>
          <w:rFonts w:cs="Arial"/>
          <w:sz w:val="20"/>
          <w:shd w:val="clear" w:color="auto" w:fill="FFFFFF"/>
        </w:rPr>
        <w:t>of</w:t>
      </w:r>
      <w:proofErr w:type="spellEnd"/>
      <w:r w:rsidRPr="00C73EDE">
        <w:rPr>
          <w:rFonts w:cs="Arial"/>
          <w:sz w:val="20"/>
          <w:shd w:val="clear" w:color="auto" w:fill="FFFFFF"/>
        </w:rPr>
        <w:t>-Things-Plattform</w:t>
      </w:r>
      <w:r>
        <w:rPr>
          <w:rFonts w:cs="Arial"/>
          <w:sz w:val="20"/>
          <w:shd w:val="clear" w:color="auto" w:fill="FFFFFF"/>
        </w:rPr>
        <w:t>)</w:t>
      </w:r>
      <w:r w:rsidRPr="00C73EDE">
        <w:rPr>
          <w:rFonts w:cs="Arial"/>
          <w:sz w:val="20"/>
          <w:shd w:val="clear" w:color="auto" w:fill="FFFFFF"/>
        </w:rPr>
        <w:t xml:space="preserve"> bildet zudem den Datenfluss entlang der gesamten Wertschöpfungskette der Holzindustrie ab</w:t>
      </w:r>
      <w:r>
        <w:rPr>
          <w:rFonts w:cs="Arial"/>
          <w:sz w:val="20"/>
          <w:shd w:val="clear" w:color="auto" w:fill="FFFFFF"/>
        </w:rPr>
        <w:t xml:space="preserve">. </w:t>
      </w:r>
      <w:r w:rsidRPr="00983E4C">
        <w:rPr>
          <w:rFonts w:cs="Arial"/>
          <w:sz w:val="20"/>
        </w:rPr>
        <w:t>Seit Oktober 2014 gehört die HOMAG Group mehrheitlich zum Dürr-Konzern.</w:t>
      </w:r>
    </w:p>
    <w:p w14:paraId="4010849B" w14:textId="426FEA05" w:rsidR="0063164C" w:rsidRDefault="0063164C" w:rsidP="0063164C">
      <w:pPr>
        <w:spacing w:after="0" w:line="240" w:lineRule="auto"/>
        <w:outlineLvl w:val="3"/>
        <w:rPr>
          <w:rFonts w:cs="Arial"/>
          <w:sz w:val="20"/>
        </w:rPr>
      </w:pPr>
    </w:p>
    <w:p w14:paraId="6A2645D9" w14:textId="77777777" w:rsidR="0063164C" w:rsidRDefault="0063164C" w:rsidP="0063164C">
      <w:pPr>
        <w:pStyle w:val="Titel"/>
        <w:pBdr>
          <w:bottom w:val="single" w:sz="6" w:space="1" w:color="auto"/>
        </w:pBdr>
      </w:pPr>
    </w:p>
    <w:p w14:paraId="595276CA" w14:textId="77777777" w:rsidR="0063164C" w:rsidRPr="00983E4C" w:rsidRDefault="0063164C" w:rsidP="002A7A2A">
      <w:pPr>
        <w:pStyle w:val="Untertitel"/>
      </w:pPr>
    </w:p>
    <w:p w14:paraId="26C75F21" w14:textId="09CD3E7D" w:rsidR="00071683" w:rsidRPr="00071683" w:rsidRDefault="00071683" w:rsidP="002A7A2A">
      <w:pPr>
        <w:pStyle w:val="Untertitel"/>
        <w:rPr>
          <w:b/>
        </w:rPr>
      </w:pPr>
      <w:r>
        <w:rPr>
          <w:b/>
        </w:rPr>
        <w:lastRenderedPageBreak/>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sidRPr="00071683">
        <w:rPr>
          <w:b/>
        </w:rPr>
        <w:t>Bild:</w:t>
      </w:r>
    </w:p>
    <w:p w14:paraId="7DD87C7C" w14:textId="17024BEE" w:rsidR="00071683" w:rsidRDefault="00071683" w:rsidP="002A7A2A">
      <w:pPr>
        <w:pStyle w:val="Untertitel"/>
      </w:pPr>
      <w:r>
        <w:t xml:space="preserve">Christian Schulten, </w:t>
      </w:r>
      <w:proofErr w:type="spellStart"/>
      <w:r>
        <w:t>Director</w:t>
      </w:r>
      <w:proofErr w:type="spellEnd"/>
      <w:r>
        <w:t xml:space="preserve"> Marketing und Kommunikation (links), </w:t>
      </w:r>
      <w:r>
        <w:br/>
      </w:r>
      <w:r>
        <w:t xml:space="preserve">und Daniel Loddenkemper, </w:t>
      </w:r>
      <w:r>
        <w:t>S</w:t>
      </w:r>
      <w:r>
        <w:t>enior Manager Marketing bei der Preisverleihung.</w:t>
      </w:r>
    </w:p>
    <w:p w14:paraId="7236E849" w14:textId="77777777" w:rsidR="00071683" w:rsidRDefault="00071683" w:rsidP="002A7A2A">
      <w:pPr>
        <w:pStyle w:val="Untertitel"/>
      </w:pPr>
    </w:p>
    <w:p w14:paraId="1A8436E5" w14:textId="18EC0C8C" w:rsidR="00071683" w:rsidRPr="00071683" w:rsidRDefault="00071683" w:rsidP="00071683">
      <w:pPr>
        <w:pStyle w:val="Untertitel"/>
        <w:rPr>
          <w:b/>
        </w:rPr>
      </w:pPr>
      <w:r>
        <w:rPr>
          <w:noProof/>
        </w:rPr>
        <w:drawing>
          <wp:anchor distT="0" distB="0" distL="114300" distR="114300" simplePos="0" relativeHeight="251661312" behindDoc="0" locked="0" layoutInCell="1" allowOverlap="1" wp14:anchorId="56DE7836" wp14:editId="1EF72C2B">
            <wp:simplePos x="0" y="0"/>
            <wp:positionH relativeFrom="column">
              <wp:posOffset>0</wp:posOffset>
            </wp:positionH>
            <wp:positionV relativeFrom="paragraph">
              <wp:posOffset>3175</wp:posOffset>
            </wp:positionV>
            <wp:extent cx="3240000" cy="2291429"/>
            <wp:effectExtent l="0" t="0" r="0" b="0"/>
            <wp:wrapTight wrapText="bothSides">
              <wp:wrapPolygon edited="0">
                <wp:start x="0" y="0"/>
                <wp:lineTo x="0" y="21373"/>
                <wp:lineTo x="21465" y="21373"/>
                <wp:lineTo x="21465" y="0"/>
                <wp:lineTo x="0" y="0"/>
              </wp:wrapPolygon>
            </wp:wrapTight>
            <wp:docPr id="2"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3240000" cy="2291429"/>
                    </a:xfrm>
                    <a:prstGeom prst="rect">
                      <a:avLst/>
                    </a:prstGeom>
                  </pic:spPr>
                </pic:pic>
              </a:graphicData>
            </a:graphic>
            <wp14:sizeRelH relativeFrom="margin">
              <wp14:pctWidth>0</wp14:pctWidth>
            </wp14:sizeRelH>
            <wp14:sizeRelV relativeFrom="margin">
              <wp14:pctHeight>0</wp14:pctHeight>
            </wp14:sizeRelV>
          </wp:anchor>
        </w:drawing>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Pr>
          <w:b/>
        </w:rPr>
        <w:br/>
      </w:r>
      <w:r w:rsidRPr="00071683">
        <w:rPr>
          <w:b/>
        </w:rPr>
        <w:t>Bild:</w:t>
      </w:r>
    </w:p>
    <w:p w14:paraId="29E12614" w14:textId="00400F12" w:rsidR="00071683" w:rsidRPr="00071683" w:rsidRDefault="00071683" w:rsidP="00071683">
      <w:pPr>
        <w:pStyle w:val="Untertitel"/>
      </w:pPr>
      <w:r w:rsidRPr="00071683">
        <w:t xml:space="preserve">Ausgezeichnet </w:t>
      </w:r>
      <w:r>
        <w:t>wurde das neue Corporate Design der HOMAG Group.</w:t>
      </w:r>
    </w:p>
    <w:p w14:paraId="5A68C6EF" w14:textId="77777777" w:rsidR="00071683" w:rsidRDefault="00071683" w:rsidP="002A7A2A">
      <w:pPr>
        <w:pStyle w:val="Untertitel"/>
      </w:pPr>
    </w:p>
    <w:p w14:paraId="67BD52C7" w14:textId="219B35B9" w:rsidR="0063164C" w:rsidRPr="00983E4C" w:rsidRDefault="00071683" w:rsidP="002A7A2A">
      <w:pPr>
        <w:pStyle w:val="Untertitel"/>
      </w:pPr>
      <w:r>
        <w:rPr>
          <w:noProof/>
        </w:rPr>
        <w:drawing>
          <wp:anchor distT="0" distB="0" distL="114300" distR="114300" simplePos="0" relativeHeight="251659264" behindDoc="0" locked="0" layoutInCell="1" allowOverlap="1" wp14:anchorId="26462DFB" wp14:editId="0B662286">
            <wp:simplePos x="0" y="0"/>
            <wp:positionH relativeFrom="margin">
              <wp:align>left</wp:align>
            </wp:positionH>
            <wp:positionV relativeFrom="page">
              <wp:posOffset>2090296</wp:posOffset>
            </wp:positionV>
            <wp:extent cx="3240000" cy="2157840"/>
            <wp:effectExtent l="0" t="0" r="0" b="0"/>
            <wp:wrapSquare wrapText="bothSides"/>
            <wp:docPr id="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3240000" cy="2157840"/>
                    </a:xfrm>
                    <a:prstGeom prst="rect">
                      <a:avLst/>
                    </a:prstGeom>
                  </pic:spPr>
                </pic:pic>
              </a:graphicData>
            </a:graphic>
            <wp14:sizeRelH relativeFrom="margin">
              <wp14:pctWidth>0</wp14:pctWidth>
            </wp14:sizeRelH>
            <wp14:sizeRelV relativeFrom="margin">
              <wp14:pctHeight>0</wp14:pctHeight>
            </wp14:sizeRelV>
          </wp:anchor>
        </w:drawing>
      </w:r>
    </w:p>
    <w:p w14:paraId="6D758288" w14:textId="77777777" w:rsidR="0063164C" w:rsidRPr="00983E4C" w:rsidRDefault="0063164C" w:rsidP="002A7A2A">
      <w:pPr>
        <w:pStyle w:val="Untertitel"/>
        <w:rPr>
          <w:b/>
        </w:rPr>
      </w:pPr>
      <w:r w:rsidRPr="00983E4C">
        <w:rPr>
          <w:b/>
        </w:rPr>
        <w:t>Bei Fragen wenden Sie sich gerne an:</w:t>
      </w:r>
    </w:p>
    <w:p w14:paraId="501D8D39" w14:textId="77777777" w:rsidR="0063164C" w:rsidRPr="00983E4C" w:rsidRDefault="0063164C" w:rsidP="002A7A2A">
      <w:pPr>
        <w:pStyle w:val="Untertitel"/>
      </w:pPr>
    </w:p>
    <w:p w14:paraId="18BF9A40" w14:textId="77777777" w:rsidR="0063164C" w:rsidRPr="00983E4C" w:rsidRDefault="0063164C" w:rsidP="002A7A2A">
      <w:pPr>
        <w:pStyle w:val="Untertitel"/>
      </w:pPr>
    </w:p>
    <w:p w14:paraId="098D5B3A" w14:textId="77777777" w:rsidR="0063164C" w:rsidRPr="00983E4C" w:rsidRDefault="0063164C" w:rsidP="002A7A2A">
      <w:pPr>
        <w:pStyle w:val="Untertitel"/>
        <w:rPr>
          <w:b/>
        </w:rPr>
      </w:pPr>
      <w:r w:rsidRPr="00983E4C">
        <w:rPr>
          <w:b/>
        </w:rPr>
        <w:t>HOMAG Group AG</w:t>
      </w:r>
      <w:bookmarkStart w:id="0" w:name="_GoBack"/>
      <w:bookmarkEnd w:id="0"/>
    </w:p>
    <w:p w14:paraId="0EF1689C" w14:textId="77777777" w:rsidR="0063164C" w:rsidRPr="00983E4C" w:rsidRDefault="0063164C" w:rsidP="002A7A2A">
      <w:pPr>
        <w:pStyle w:val="Untertitel"/>
      </w:pPr>
      <w:proofErr w:type="spellStart"/>
      <w:r w:rsidRPr="00983E4C">
        <w:t>Homagstraße</w:t>
      </w:r>
      <w:proofErr w:type="spellEnd"/>
      <w:r w:rsidRPr="00983E4C">
        <w:t xml:space="preserve"> 3–5</w:t>
      </w:r>
    </w:p>
    <w:p w14:paraId="5E46E669" w14:textId="77777777" w:rsidR="0063164C" w:rsidRPr="00983E4C" w:rsidRDefault="0063164C" w:rsidP="002A7A2A">
      <w:pPr>
        <w:pStyle w:val="Untertitel"/>
      </w:pPr>
      <w:r w:rsidRPr="00983E4C">
        <w:t>72296 Schopfloch</w:t>
      </w:r>
    </w:p>
    <w:p w14:paraId="61023DC2" w14:textId="77777777" w:rsidR="0063164C" w:rsidRPr="00983E4C" w:rsidRDefault="0063164C" w:rsidP="002A7A2A">
      <w:pPr>
        <w:pStyle w:val="Untertitel"/>
      </w:pPr>
      <w:r w:rsidRPr="00983E4C">
        <w:t>Deutschland</w:t>
      </w:r>
    </w:p>
    <w:p w14:paraId="2E081FBB" w14:textId="77777777" w:rsidR="0063164C" w:rsidRPr="00983E4C" w:rsidRDefault="0063164C" w:rsidP="002A7A2A">
      <w:pPr>
        <w:pStyle w:val="Untertitel"/>
        <w:rPr>
          <w:szCs w:val="22"/>
        </w:rPr>
      </w:pPr>
      <w:r w:rsidRPr="00983E4C">
        <w:rPr>
          <w:szCs w:val="22"/>
        </w:rPr>
        <w:t>www.homag.com</w:t>
      </w:r>
    </w:p>
    <w:p w14:paraId="08B62420" w14:textId="77777777" w:rsidR="0063164C" w:rsidRPr="00983E4C" w:rsidRDefault="0063164C" w:rsidP="002A7A2A">
      <w:pPr>
        <w:pStyle w:val="Untertitel"/>
        <w:rPr>
          <w:szCs w:val="22"/>
        </w:rPr>
      </w:pPr>
    </w:p>
    <w:p w14:paraId="4E949546" w14:textId="77777777" w:rsidR="0063164C" w:rsidRPr="002A7A2A" w:rsidRDefault="0063164C" w:rsidP="002A7A2A">
      <w:pPr>
        <w:pStyle w:val="Untertitel"/>
        <w:rPr>
          <w:rFonts w:cs="Arial"/>
          <w:b/>
          <w:szCs w:val="22"/>
        </w:rPr>
      </w:pPr>
      <w:r w:rsidRPr="002A7A2A">
        <w:rPr>
          <w:rFonts w:cs="Arial"/>
          <w:b/>
          <w:szCs w:val="22"/>
        </w:rPr>
        <w:t>Jens Fahlbusch</w:t>
      </w:r>
    </w:p>
    <w:p w14:paraId="352F7A5E" w14:textId="77777777" w:rsidR="0063164C" w:rsidRPr="00983E4C" w:rsidRDefault="0063164C" w:rsidP="002A7A2A">
      <w:pPr>
        <w:pStyle w:val="Untertitel"/>
        <w:rPr>
          <w:rFonts w:cs="Arial"/>
          <w:szCs w:val="22"/>
        </w:rPr>
      </w:pPr>
      <w:r w:rsidRPr="00983E4C">
        <w:rPr>
          <w:rFonts w:cs="Arial"/>
          <w:szCs w:val="22"/>
        </w:rPr>
        <w:t>Kommunikation</w:t>
      </w:r>
    </w:p>
    <w:p w14:paraId="79763D1D" w14:textId="77777777" w:rsidR="0063164C" w:rsidRPr="00983E4C" w:rsidRDefault="0063164C" w:rsidP="002A7A2A">
      <w:pPr>
        <w:pStyle w:val="Untertitel"/>
        <w:rPr>
          <w:rFonts w:cs="Arial"/>
          <w:szCs w:val="22"/>
        </w:rPr>
      </w:pPr>
      <w:r w:rsidRPr="00983E4C">
        <w:rPr>
          <w:rFonts w:cs="Arial"/>
          <w:szCs w:val="22"/>
        </w:rPr>
        <w:t>Tel.: +49 7443 13-2796</w:t>
      </w:r>
    </w:p>
    <w:p w14:paraId="481380FD" w14:textId="77777777" w:rsidR="0063164C" w:rsidRPr="00983E4C" w:rsidRDefault="0063164C" w:rsidP="002A7A2A">
      <w:pPr>
        <w:pStyle w:val="Untertitel"/>
        <w:rPr>
          <w:rFonts w:cs="Arial"/>
          <w:szCs w:val="22"/>
        </w:rPr>
      </w:pPr>
      <w:r>
        <w:rPr>
          <w:rFonts w:cs="Arial"/>
          <w:szCs w:val="22"/>
        </w:rPr>
        <w:t>jens.fahlbusch@homag.com</w:t>
      </w:r>
    </w:p>
    <w:sectPr w:rsidR="0063164C" w:rsidRPr="00983E4C" w:rsidSect="00FE18D8">
      <w:headerReference w:type="default" r:id="rId12"/>
      <w:footerReference w:type="default" r:id="rId13"/>
      <w:endnotePr>
        <w:numFmt w:val="decimal"/>
      </w:endnotePr>
      <w:pgSz w:w="11907" w:h="16840"/>
      <w:pgMar w:top="2268" w:right="2268" w:bottom="1134" w:left="1134" w:header="567" w:footer="720" w:gutter="0"/>
      <w:paperSrc w:first="1" w:other="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6E0FDBD0" w14:textId="77777777" w:rsidR="00072EB6" w:rsidRDefault="00072EB6">
      <w:r>
        <w:separator/>
      </w:r>
    </w:p>
  </w:endnote>
  <w:endnote w:type="continuationSeparator" w:id="0">
    <w:p w14:paraId="0C01CB3B" w14:textId="77777777" w:rsidR="00072EB6" w:rsidRDefault="00072EB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3CE3DF6" w14:textId="77777777" w:rsidR="00E2053A" w:rsidRDefault="00E2053A">
    <w:pPr>
      <w:pStyle w:val="Fuzeile"/>
      <w:widowControl/>
      <w:rPr>
        <w:sz w:val="10"/>
      </w:rP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6A3C96E" w14:textId="77777777" w:rsidR="00072EB6" w:rsidRDefault="00072EB6">
      <w:r>
        <w:separator/>
      </w:r>
    </w:p>
  </w:footnote>
  <w:footnote w:type="continuationSeparator" w:id="0">
    <w:p w14:paraId="27ABC4F1" w14:textId="77777777" w:rsidR="00072EB6" w:rsidRDefault="00072EB6">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8A9F16C" w14:textId="77777777" w:rsidR="00E2053A" w:rsidRDefault="00E2053A" w:rsidP="001C1F3B">
    <w:pPr>
      <w:pStyle w:val="Kopfzeile"/>
      <w:widowControl/>
      <w:tabs>
        <w:tab w:val="clear" w:pos="1418"/>
        <w:tab w:val="clear" w:pos="1560"/>
        <w:tab w:val="clear" w:pos="9072"/>
        <w:tab w:val="right" w:pos="9639"/>
      </w:tabs>
      <w:spacing w:after="1080"/>
      <w:ind w:right="-2268"/>
    </w:pPr>
    <w:r w:rsidRPr="00D743CB">
      <w:rPr>
        <w:sz w:val="32"/>
      </w:rPr>
      <w:t>Pressemitteilung</w:t>
    </w:r>
    <w:r>
      <w:rPr>
        <w:b/>
        <w:sz w:val="28"/>
      </w:rPr>
      <w:tab/>
    </w:r>
    <w:r>
      <w:rPr>
        <w:noProof/>
      </w:rPr>
      <w:drawing>
        <wp:inline distT="0" distB="0" distL="0" distR="0" wp14:anchorId="2591F088" wp14:editId="6AC56027">
          <wp:extent cx="1621539" cy="243840"/>
          <wp:effectExtent l="0" t="0" r="0" b="3810"/>
          <wp:docPr id="6"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HOMAG_Logo_RGB-PR-Vorlage.png"/>
                  <pic:cNvPicPr/>
                </pic:nvPicPr>
                <pic:blipFill>
                  <a:blip r:embed="rId1" cstate="print">
                    <a:extLst>
                      <a:ext uri="{28A0092B-C50C-407E-A947-70E740481C1C}">
                        <a14:useLocalDpi xmlns:a14="http://schemas.microsoft.com/office/drawing/2010/main" val="0"/>
                      </a:ext>
                    </a:extLst>
                  </a:blip>
                  <a:stretch>
                    <a:fillRect/>
                  </a:stretch>
                </pic:blipFill>
                <pic:spPr>
                  <a:xfrm>
                    <a:off x="0" y="0"/>
                    <a:ext cx="1621539" cy="243840"/>
                  </a:xfrm>
                  <a:prstGeom prst="rect">
                    <a:avLst/>
                  </a:prstGeom>
                </pic:spPr>
              </pic:pic>
            </a:graphicData>
          </a:graphic>
        </wp:inline>
      </w:drawing>
    </w:r>
  </w:p>
  <w:tbl>
    <w:tblPr>
      <w:tblW w:w="9639" w:type="dxa"/>
      <w:tblBorders>
        <w:bottom w:val="single" w:sz="6" w:space="0" w:color="auto"/>
      </w:tblBorders>
      <w:tblLayout w:type="fixed"/>
      <w:tblCellMar>
        <w:left w:w="0" w:type="dxa"/>
        <w:right w:w="0" w:type="dxa"/>
      </w:tblCellMar>
      <w:tblLook w:val="0000" w:firstRow="0" w:lastRow="0" w:firstColumn="0" w:lastColumn="0" w:noHBand="0" w:noVBand="0"/>
    </w:tblPr>
    <w:tblGrid>
      <w:gridCol w:w="3402"/>
      <w:gridCol w:w="2268"/>
      <w:gridCol w:w="3969"/>
    </w:tblGrid>
    <w:tr w:rsidR="00E2053A" w14:paraId="5506809C" w14:textId="77777777" w:rsidTr="00C74CDC">
      <w:tc>
        <w:tcPr>
          <w:tcW w:w="3402" w:type="dxa"/>
        </w:tcPr>
        <w:p w14:paraId="3A9F8734" w14:textId="5EB35678" w:rsidR="00E2053A" w:rsidRDefault="005539EF" w:rsidP="00E2053A">
          <w:pPr>
            <w:pStyle w:val="Kopfzeile"/>
            <w:widowControl/>
            <w:tabs>
              <w:tab w:val="clear" w:pos="1418"/>
              <w:tab w:val="clear" w:pos="1560"/>
            </w:tabs>
            <w:spacing w:after="0" w:line="240" w:lineRule="auto"/>
            <w:rPr>
              <w:sz w:val="18"/>
            </w:rPr>
          </w:pPr>
          <w:r>
            <w:rPr>
              <w:sz w:val="18"/>
            </w:rPr>
            <w:t>German Design Award 2019</w:t>
          </w:r>
        </w:p>
        <w:p w14:paraId="1512A937" w14:textId="77777777" w:rsidR="00E2053A" w:rsidRDefault="00E2053A" w:rsidP="00E2053A">
          <w:pPr>
            <w:pStyle w:val="Kopfzeile"/>
            <w:widowControl/>
            <w:tabs>
              <w:tab w:val="clear" w:pos="1418"/>
              <w:tab w:val="clear" w:pos="1560"/>
            </w:tabs>
            <w:spacing w:after="0"/>
            <w:rPr>
              <w:sz w:val="18"/>
            </w:rPr>
          </w:pPr>
        </w:p>
      </w:tc>
      <w:tc>
        <w:tcPr>
          <w:tcW w:w="2268" w:type="dxa"/>
        </w:tcPr>
        <w:p w14:paraId="07F255DC" w14:textId="263DA3BC" w:rsidR="00E2053A" w:rsidRDefault="00E2053A" w:rsidP="00E2053A">
          <w:pPr>
            <w:pStyle w:val="Kopfzeile"/>
            <w:widowControl/>
            <w:tabs>
              <w:tab w:val="clear" w:pos="1418"/>
              <w:tab w:val="clear" w:pos="1560"/>
            </w:tabs>
            <w:spacing w:after="0"/>
            <w:rPr>
              <w:sz w:val="18"/>
            </w:rPr>
          </w:pPr>
          <w:r>
            <w:rPr>
              <w:sz w:val="18"/>
            </w:rPr>
            <w:t xml:space="preserve">Seite: </w:t>
          </w:r>
          <w:r>
            <w:rPr>
              <w:sz w:val="18"/>
            </w:rPr>
            <w:fldChar w:fldCharType="begin"/>
          </w:r>
          <w:r>
            <w:rPr>
              <w:sz w:val="18"/>
            </w:rPr>
            <w:instrText xml:space="preserve">PAGE </w:instrText>
          </w:r>
          <w:r>
            <w:rPr>
              <w:sz w:val="18"/>
            </w:rPr>
            <w:fldChar w:fldCharType="separate"/>
          </w:r>
          <w:r w:rsidR="00071683">
            <w:rPr>
              <w:noProof/>
              <w:sz w:val="18"/>
            </w:rPr>
            <w:t>2</w:t>
          </w:r>
          <w:r>
            <w:rPr>
              <w:sz w:val="18"/>
            </w:rPr>
            <w:fldChar w:fldCharType="end"/>
          </w:r>
          <w:r>
            <w:rPr>
              <w:sz w:val="18"/>
            </w:rPr>
            <w:t xml:space="preserve"> / </w:t>
          </w:r>
          <w:r>
            <w:rPr>
              <w:sz w:val="18"/>
            </w:rPr>
            <w:fldChar w:fldCharType="begin"/>
          </w:r>
          <w:r>
            <w:rPr>
              <w:sz w:val="18"/>
            </w:rPr>
            <w:instrText xml:space="preserve">NUMPAGES </w:instrText>
          </w:r>
          <w:r>
            <w:rPr>
              <w:sz w:val="18"/>
            </w:rPr>
            <w:fldChar w:fldCharType="separate"/>
          </w:r>
          <w:r w:rsidR="00071683">
            <w:rPr>
              <w:noProof/>
              <w:sz w:val="18"/>
            </w:rPr>
            <w:t>2</w:t>
          </w:r>
          <w:r>
            <w:rPr>
              <w:sz w:val="18"/>
            </w:rPr>
            <w:fldChar w:fldCharType="end"/>
          </w:r>
        </w:p>
      </w:tc>
      <w:tc>
        <w:tcPr>
          <w:tcW w:w="3969" w:type="dxa"/>
        </w:tcPr>
        <w:p w14:paraId="76D49935" w14:textId="1602C94C" w:rsidR="00E2053A" w:rsidRDefault="00CF5239" w:rsidP="00640919">
          <w:pPr>
            <w:pStyle w:val="Kopfzeile"/>
            <w:widowControl/>
            <w:tabs>
              <w:tab w:val="clear" w:pos="1418"/>
              <w:tab w:val="clear" w:pos="1560"/>
              <w:tab w:val="clear" w:pos="9072"/>
              <w:tab w:val="right" w:pos="1763"/>
            </w:tabs>
            <w:spacing w:after="0"/>
            <w:ind w:right="284"/>
            <w:rPr>
              <w:sz w:val="18"/>
            </w:rPr>
          </w:pPr>
          <w:r>
            <w:rPr>
              <w:sz w:val="18"/>
            </w:rPr>
            <w:tab/>
            <w:t>Februar</w:t>
          </w:r>
          <w:r w:rsidR="005539EF">
            <w:rPr>
              <w:sz w:val="18"/>
            </w:rPr>
            <w:t xml:space="preserve"> 2019</w:t>
          </w:r>
        </w:p>
      </w:tc>
    </w:tr>
  </w:tbl>
  <w:p w14:paraId="7580D256" w14:textId="77777777" w:rsidR="00E2053A" w:rsidRPr="00F2656D" w:rsidRDefault="00E2053A">
    <w:pPr>
      <w:pStyle w:val="Kopfzeile"/>
      <w:widowControl/>
      <w:rPr>
        <w:sz w:val="16"/>
      </w:rP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B"/>
    <w:multiLevelType w:val="multilevel"/>
    <w:tmpl w:val="F3B8A0EC"/>
    <w:lvl w:ilvl="0">
      <w:start w:val="1"/>
      <w:numFmt w:val="decimal"/>
      <w:lvlText w:val="%1."/>
      <w:legacy w:legacy="1" w:legacySpace="0" w:legacyIndent="0"/>
      <w:lvlJc w:val="left"/>
    </w:lvl>
    <w:lvl w:ilvl="1">
      <w:start w:val="1"/>
      <w:numFmt w:val="decimal"/>
      <w:lvlText w:val="%1.%2"/>
      <w:legacy w:legacy="1" w:legacySpace="0" w:legacyIndent="0"/>
      <w:lvlJc w:val="left"/>
    </w:lvl>
    <w:lvl w:ilvl="2">
      <w:start w:val="1"/>
      <w:numFmt w:val="decimal"/>
      <w:lvlText w:val="%1.%2.%3"/>
      <w:legacy w:legacy="1" w:legacySpace="0" w:legacyIndent="0"/>
      <w:lvlJc w:val="left"/>
    </w:lvl>
    <w:lvl w:ilvl="3">
      <w:start w:val="1"/>
      <w:numFmt w:val="decimal"/>
      <w:lvlText w:val="%1.%2.%3.%4"/>
      <w:legacy w:legacy="1" w:legacySpace="0"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15:restartNumberingAfterBreak="0">
    <w:nsid w:val="012F27E1"/>
    <w:multiLevelType w:val="hybridMultilevel"/>
    <w:tmpl w:val="0C72D8D6"/>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046F34C8"/>
    <w:multiLevelType w:val="hybridMultilevel"/>
    <w:tmpl w:val="90802340"/>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3" w15:restartNumberingAfterBreak="0">
    <w:nsid w:val="04CE05F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4" w15:restartNumberingAfterBreak="0">
    <w:nsid w:val="0C281429"/>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5" w15:restartNumberingAfterBreak="0">
    <w:nsid w:val="157D0496"/>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6" w15:restartNumberingAfterBreak="0">
    <w:nsid w:val="19C8485B"/>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7" w15:restartNumberingAfterBreak="0">
    <w:nsid w:val="19D9616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8" w15:restartNumberingAfterBreak="0">
    <w:nsid w:val="1C675764"/>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9" w15:restartNumberingAfterBreak="0">
    <w:nsid w:val="1F245863"/>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0" w15:restartNumberingAfterBreak="0">
    <w:nsid w:val="26BC3CC2"/>
    <w:multiLevelType w:val="hybridMultilevel"/>
    <w:tmpl w:val="533ECB6C"/>
    <w:lvl w:ilvl="0" w:tplc="76E00FE6">
      <w:numFmt w:val="bullet"/>
      <w:lvlText w:val=""/>
      <w:lvlJc w:val="left"/>
      <w:pPr>
        <w:ind w:left="360" w:hanging="360"/>
      </w:pPr>
      <w:rPr>
        <w:rFonts w:ascii="Symbol" w:eastAsia="Times New Roman" w:hAnsi="Symbol" w:cs="Arial"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 w15:restartNumberingAfterBreak="0">
    <w:nsid w:val="26C7487C"/>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2" w15:restartNumberingAfterBreak="0">
    <w:nsid w:val="274A711C"/>
    <w:multiLevelType w:val="hybridMultilevel"/>
    <w:tmpl w:val="BA8E7A8A"/>
    <w:lvl w:ilvl="0" w:tplc="8DA8F1C2">
      <w:start w:val="1"/>
      <w:numFmt w:val="bullet"/>
      <w:lvlText w:val=""/>
      <w:lvlJc w:val="left"/>
      <w:pPr>
        <w:tabs>
          <w:tab w:val="num" w:pos="420"/>
        </w:tabs>
        <w:ind w:left="417" w:hanging="357"/>
      </w:pPr>
      <w:rPr>
        <w:rFonts w:ascii="Symbol" w:hAnsi="Symbol" w:hint="default"/>
      </w:rPr>
    </w:lvl>
    <w:lvl w:ilvl="1" w:tplc="04070003" w:tentative="1">
      <w:start w:val="1"/>
      <w:numFmt w:val="bullet"/>
      <w:lvlText w:val="o"/>
      <w:lvlJc w:val="left"/>
      <w:pPr>
        <w:tabs>
          <w:tab w:val="num" w:pos="1500"/>
        </w:tabs>
        <w:ind w:left="1500" w:hanging="360"/>
      </w:pPr>
      <w:rPr>
        <w:rFonts w:ascii="Courier New" w:hAnsi="Courier New" w:cs="Courier New" w:hint="default"/>
      </w:rPr>
    </w:lvl>
    <w:lvl w:ilvl="2" w:tplc="04070005" w:tentative="1">
      <w:start w:val="1"/>
      <w:numFmt w:val="bullet"/>
      <w:lvlText w:val=""/>
      <w:lvlJc w:val="left"/>
      <w:pPr>
        <w:tabs>
          <w:tab w:val="num" w:pos="2220"/>
        </w:tabs>
        <w:ind w:left="2220" w:hanging="360"/>
      </w:pPr>
      <w:rPr>
        <w:rFonts w:ascii="Wingdings" w:hAnsi="Wingdings" w:hint="default"/>
      </w:rPr>
    </w:lvl>
    <w:lvl w:ilvl="3" w:tplc="04070001" w:tentative="1">
      <w:start w:val="1"/>
      <w:numFmt w:val="bullet"/>
      <w:lvlText w:val=""/>
      <w:lvlJc w:val="left"/>
      <w:pPr>
        <w:tabs>
          <w:tab w:val="num" w:pos="2940"/>
        </w:tabs>
        <w:ind w:left="2940" w:hanging="360"/>
      </w:pPr>
      <w:rPr>
        <w:rFonts w:ascii="Symbol" w:hAnsi="Symbol" w:hint="default"/>
      </w:rPr>
    </w:lvl>
    <w:lvl w:ilvl="4" w:tplc="04070003" w:tentative="1">
      <w:start w:val="1"/>
      <w:numFmt w:val="bullet"/>
      <w:lvlText w:val="o"/>
      <w:lvlJc w:val="left"/>
      <w:pPr>
        <w:tabs>
          <w:tab w:val="num" w:pos="3660"/>
        </w:tabs>
        <w:ind w:left="3660" w:hanging="360"/>
      </w:pPr>
      <w:rPr>
        <w:rFonts w:ascii="Courier New" w:hAnsi="Courier New" w:cs="Courier New" w:hint="default"/>
      </w:rPr>
    </w:lvl>
    <w:lvl w:ilvl="5" w:tplc="04070005" w:tentative="1">
      <w:start w:val="1"/>
      <w:numFmt w:val="bullet"/>
      <w:lvlText w:val=""/>
      <w:lvlJc w:val="left"/>
      <w:pPr>
        <w:tabs>
          <w:tab w:val="num" w:pos="4380"/>
        </w:tabs>
        <w:ind w:left="4380" w:hanging="360"/>
      </w:pPr>
      <w:rPr>
        <w:rFonts w:ascii="Wingdings" w:hAnsi="Wingdings" w:hint="default"/>
      </w:rPr>
    </w:lvl>
    <w:lvl w:ilvl="6" w:tplc="04070001" w:tentative="1">
      <w:start w:val="1"/>
      <w:numFmt w:val="bullet"/>
      <w:lvlText w:val=""/>
      <w:lvlJc w:val="left"/>
      <w:pPr>
        <w:tabs>
          <w:tab w:val="num" w:pos="5100"/>
        </w:tabs>
        <w:ind w:left="5100" w:hanging="360"/>
      </w:pPr>
      <w:rPr>
        <w:rFonts w:ascii="Symbol" w:hAnsi="Symbol" w:hint="default"/>
      </w:rPr>
    </w:lvl>
    <w:lvl w:ilvl="7" w:tplc="04070003" w:tentative="1">
      <w:start w:val="1"/>
      <w:numFmt w:val="bullet"/>
      <w:lvlText w:val="o"/>
      <w:lvlJc w:val="left"/>
      <w:pPr>
        <w:tabs>
          <w:tab w:val="num" w:pos="5820"/>
        </w:tabs>
        <w:ind w:left="5820" w:hanging="360"/>
      </w:pPr>
      <w:rPr>
        <w:rFonts w:ascii="Courier New" w:hAnsi="Courier New" w:cs="Courier New" w:hint="default"/>
      </w:rPr>
    </w:lvl>
    <w:lvl w:ilvl="8" w:tplc="04070005" w:tentative="1">
      <w:start w:val="1"/>
      <w:numFmt w:val="bullet"/>
      <w:lvlText w:val=""/>
      <w:lvlJc w:val="left"/>
      <w:pPr>
        <w:tabs>
          <w:tab w:val="num" w:pos="6540"/>
        </w:tabs>
        <w:ind w:left="6540" w:hanging="360"/>
      </w:pPr>
      <w:rPr>
        <w:rFonts w:ascii="Wingdings" w:hAnsi="Wingdings" w:hint="default"/>
      </w:rPr>
    </w:lvl>
  </w:abstractNum>
  <w:abstractNum w:abstractNumId="13" w15:restartNumberingAfterBreak="0">
    <w:nsid w:val="2B4D51DC"/>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14" w15:restartNumberingAfterBreak="0">
    <w:nsid w:val="2DCA54DA"/>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5" w15:restartNumberingAfterBreak="0">
    <w:nsid w:val="35BD48E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6" w15:restartNumberingAfterBreak="0">
    <w:nsid w:val="377700F7"/>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17" w15:restartNumberingAfterBreak="0">
    <w:nsid w:val="3C012380"/>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18" w15:restartNumberingAfterBreak="0">
    <w:nsid w:val="3ED656EC"/>
    <w:multiLevelType w:val="hybridMultilevel"/>
    <w:tmpl w:val="B0C6280A"/>
    <w:lvl w:ilvl="0" w:tplc="4726E086">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45370722"/>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0" w15:restartNumberingAfterBreak="0">
    <w:nsid w:val="47705D30"/>
    <w:multiLevelType w:val="singleLevel"/>
    <w:tmpl w:val="EFB450A4"/>
    <w:lvl w:ilvl="0">
      <w:start w:val="1"/>
      <w:numFmt w:val="bullet"/>
      <w:lvlText w:val=""/>
      <w:lvlJc w:val="left"/>
      <w:pPr>
        <w:tabs>
          <w:tab w:val="num" w:pos="360"/>
        </w:tabs>
        <w:ind w:left="357" w:hanging="357"/>
      </w:pPr>
      <w:rPr>
        <w:rFonts w:ascii="Symbol" w:hAnsi="Symbol" w:hint="default"/>
      </w:rPr>
    </w:lvl>
  </w:abstractNum>
  <w:abstractNum w:abstractNumId="21" w15:restartNumberingAfterBreak="0">
    <w:nsid w:val="47BB225D"/>
    <w:multiLevelType w:val="hybridMultilevel"/>
    <w:tmpl w:val="EC18EB4C"/>
    <w:lvl w:ilvl="0" w:tplc="8DA8F1C2">
      <w:start w:val="1"/>
      <w:numFmt w:val="bullet"/>
      <w:lvlText w:val=""/>
      <w:lvlJc w:val="left"/>
      <w:pPr>
        <w:tabs>
          <w:tab w:val="num" w:pos="360"/>
        </w:tabs>
        <w:ind w:left="357" w:hanging="357"/>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4FC335A7"/>
    <w:multiLevelType w:val="singleLevel"/>
    <w:tmpl w:val="8BEED57C"/>
    <w:lvl w:ilvl="0">
      <w:numFmt w:val="bullet"/>
      <w:lvlText w:val="-"/>
      <w:lvlJc w:val="left"/>
      <w:pPr>
        <w:tabs>
          <w:tab w:val="num" w:pos="360"/>
        </w:tabs>
        <w:ind w:left="360" w:hanging="360"/>
      </w:pPr>
      <w:rPr>
        <w:rFonts w:hint="default"/>
      </w:rPr>
    </w:lvl>
  </w:abstractNum>
  <w:abstractNum w:abstractNumId="23" w15:restartNumberingAfterBreak="0">
    <w:nsid w:val="53BE63C1"/>
    <w:multiLevelType w:val="singleLevel"/>
    <w:tmpl w:val="EF7CED74"/>
    <w:lvl w:ilvl="0">
      <w:start w:val="2"/>
      <w:numFmt w:val="bullet"/>
      <w:lvlText w:val="-"/>
      <w:lvlJc w:val="left"/>
      <w:pPr>
        <w:tabs>
          <w:tab w:val="num" w:pos="1770"/>
        </w:tabs>
        <w:ind w:left="1770" w:hanging="360"/>
      </w:pPr>
      <w:rPr>
        <w:rFonts w:ascii="Times New Roman" w:hAnsi="Times New Roman" w:hint="default"/>
      </w:rPr>
    </w:lvl>
  </w:abstractNum>
  <w:abstractNum w:abstractNumId="24" w15:restartNumberingAfterBreak="0">
    <w:nsid w:val="574E0D3E"/>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25" w15:restartNumberingAfterBreak="0">
    <w:nsid w:val="61EC54D8"/>
    <w:multiLevelType w:val="singleLevel"/>
    <w:tmpl w:val="44524CDE"/>
    <w:lvl w:ilvl="0">
      <w:start w:val="13"/>
      <w:numFmt w:val="bullet"/>
      <w:lvlText w:val="-"/>
      <w:lvlJc w:val="left"/>
      <w:pPr>
        <w:tabs>
          <w:tab w:val="num" w:pos="360"/>
        </w:tabs>
        <w:ind w:left="360" w:hanging="360"/>
      </w:pPr>
      <w:rPr>
        <w:rFonts w:ascii="Times New Roman" w:hAnsi="Times New Roman" w:hint="default"/>
      </w:rPr>
    </w:lvl>
  </w:abstractNum>
  <w:abstractNum w:abstractNumId="26" w15:restartNumberingAfterBreak="0">
    <w:nsid w:val="63741D88"/>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27" w15:restartNumberingAfterBreak="0">
    <w:nsid w:val="662739A6"/>
    <w:multiLevelType w:val="singleLevel"/>
    <w:tmpl w:val="8BEED57C"/>
    <w:lvl w:ilvl="0">
      <w:numFmt w:val="bullet"/>
      <w:lvlText w:val="-"/>
      <w:lvlJc w:val="left"/>
      <w:pPr>
        <w:tabs>
          <w:tab w:val="num" w:pos="360"/>
        </w:tabs>
        <w:ind w:left="360" w:hanging="360"/>
      </w:pPr>
      <w:rPr>
        <w:rFonts w:hint="default"/>
      </w:rPr>
    </w:lvl>
  </w:abstractNum>
  <w:abstractNum w:abstractNumId="28" w15:restartNumberingAfterBreak="0">
    <w:nsid w:val="66A76D13"/>
    <w:multiLevelType w:val="hybridMultilevel"/>
    <w:tmpl w:val="78D8977C"/>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D6A531C"/>
    <w:multiLevelType w:val="hybridMultilevel"/>
    <w:tmpl w:val="21566740"/>
    <w:lvl w:ilvl="0" w:tplc="04070005">
      <w:start w:val="1"/>
      <w:numFmt w:val="bullet"/>
      <w:lvlText w:val=""/>
      <w:lvlJc w:val="left"/>
      <w:pPr>
        <w:ind w:left="720" w:hanging="360"/>
      </w:pPr>
      <w:rPr>
        <w:rFonts w:ascii="Wingdings" w:hAnsi="Wingding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0" w15:restartNumberingAfterBreak="0">
    <w:nsid w:val="76490EAF"/>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1" w15:restartNumberingAfterBreak="0">
    <w:nsid w:val="7727581E"/>
    <w:multiLevelType w:val="singleLevel"/>
    <w:tmpl w:val="8DA8F1C2"/>
    <w:lvl w:ilvl="0">
      <w:start w:val="1"/>
      <w:numFmt w:val="bullet"/>
      <w:lvlText w:val=""/>
      <w:lvlJc w:val="left"/>
      <w:pPr>
        <w:tabs>
          <w:tab w:val="num" w:pos="360"/>
        </w:tabs>
        <w:ind w:left="357" w:hanging="357"/>
      </w:pPr>
      <w:rPr>
        <w:rFonts w:ascii="Symbol" w:hAnsi="Symbol" w:hint="default"/>
      </w:rPr>
    </w:lvl>
  </w:abstractNum>
  <w:abstractNum w:abstractNumId="32" w15:restartNumberingAfterBreak="0">
    <w:nsid w:val="7ADA5A49"/>
    <w:multiLevelType w:val="singleLevel"/>
    <w:tmpl w:val="04070001"/>
    <w:lvl w:ilvl="0">
      <w:start w:val="1"/>
      <w:numFmt w:val="bullet"/>
      <w:lvlText w:val=""/>
      <w:lvlJc w:val="left"/>
      <w:pPr>
        <w:tabs>
          <w:tab w:val="num" w:pos="360"/>
        </w:tabs>
        <w:ind w:left="360" w:hanging="360"/>
      </w:pPr>
      <w:rPr>
        <w:rFonts w:ascii="Symbol" w:hAnsi="Symbol" w:hint="default"/>
      </w:rPr>
    </w:lvl>
  </w:abstractNum>
  <w:abstractNum w:abstractNumId="33" w15:restartNumberingAfterBreak="0">
    <w:nsid w:val="7FAE7BD6"/>
    <w:multiLevelType w:val="hybridMultilevel"/>
    <w:tmpl w:val="4BC8C678"/>
    <w:lvl w:ilvl="0" w:tplc="3D708424">
      <w:start w:val="1"/>
      <w:numFmt w:val="bullet"/>
      <w:lvlText w:val=""/>
      <w:lvlJc w:val="left"/>
      <w:pPr>
        <w:tabs>
          <w:tab w:val="num" w:pos="284"/>
        </w:tabs>
        <w:ind w:left="284" w:hanging="284"/>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cs="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cs="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cs="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num w:numId="1">
    <w:abstractNumId w:val="0"/>
  </w:num>
  <w:num w:numId="2">
    <w:abstractNumId w:val="32"/>
  </w:num>
  <w:num w:numId="3">
    <w:abstractNumId w:val="13"/>
  </w:num>
  <w:num w:numId="4">
    <w:abstractNumId w:val="8"/>
  </w:num>
  <w:num w:numId="5">
    <w:abstractNumId w:val="24"/>
  </w:num>
  <w:num w:numId="6">
    <w:abstractNumId w:val="15"/>
  </w:num>
  <w:num w:numId="7">
    <w:abstractNumId w:val="16"/>
  </w:num>
  <w:num w:numId="8">
    <w:abstractNumId w:val="19"/>
  </w:num>
  <w:num w:numId="9">
    <w:abstractNumId w:val="20"/>
  </w:num>
  <w:num w:numId="10">
    <w:abstractNumId w:val="25"/>
  </w:num>
  <w:num w:numId="11">
    <w:abstractNumId w:val="23"/>
  </w:num>
  <w:num w:numId="12">
    <w:abstractNumId w:val="4"/>
  </w:num>
  <w:num w:numId="13">
    <w:abstractNumId w:val="17"/>
  </w:num>
  <w:num w:numId="14">
    <w:abstractNumId w:val="6"/>
  </w:num>
  <w:num w:numId="15">
    <w:abstractNumId w:val="5"/>
  </w:num>
  <w:num w:numId="16">
    <w:abstractNumId w:val="7"/>
  </w:num>
  <w:num w:numId="17">
    <w:abstractNumId w:val="26"/>
  </w:num>
  <w:num w:numId="18">
    <w:abstractNumId w:val="14"/>
  </w:num>
  <w:num w:numId="19">
    <w:abstractNumId w:val="27"/>
  </w:num>
  <w:num w:numId="20">
    <w:abstractNumId w:val="22"/>
  </w:num>
  <w:num w:numId="21">
    <w:abstractNumId w:val="30"/>
  </w:num>
  <w:num w:numId="22">
    <w:abstractNumId w:val="3"/>
  </w:num>
  <w:num w:numId="23">
    <w:abstractNumId w:val="9"/>
  </w:num>
  <w:num w:numId="24">
    <w:abstractNumId w:val="11"/>
  </w:num>
  <w:num w:numId="25">
    <w:abstractNumId w:val="31"/>
  </w:num>
  <w:num w:numId="26">
    <w:abstractNumId w:val="12"/>
  </w:num>
  <w:num w:numId="27">
    <w:abstractNumId w:val="21"/>
  </w:num>
  <w:num w:numId="28">
    <w:abstractNumId w:val="2"/>
  </w:num>
  <w:num w:numId="29">
    <w:abstractNumId w:val="18"/>
  </w:num>
  <w:num w:numId="30">
    <w:abstractNumId w:val="1"/>
  </w:num>
  <w:num w:numId="31">
    <w:abstractNumId w:val="33"/>
  </w:num>
  <w:num w:numId="32">
    <w:abstractNumId w:val="28"/>
  </w:num>
  <w:num w:numId="33">
    <w:abstractNumId w:val="29"/>
  </w:num>
  <w:num w:numId="34">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embedSystemFonts/>
  <w:activeWritingStyle w:appName="MSWord" w:lang="de-DE" w:vendorID="64" w:dllVersion="6" w:nlCheck="1" w:checkStyle="0"/>
  <w:activeWritingStyle w:appName="MSWord" w:lang="de-DE" w:vendorID="64" w:dllVersion="0" w:nlCheck="1" w:checkStyle="0"/>
  <w:activeWritingStyle w:appName="MSWord" w:lang="de-DE" w:vendorID="64" w:dllVersion="4096" w:nlCheck="1" w:checkStyle="0"/>
  <w:activeWritingStyle w:appName="MSWord" w:lang="de-DE" w:vendorID="64" w:dllVersion="131078"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09"/>
  <w:hyphenationZone w:val="425"/>
  <w:displayHorizontalDrawingGridEvery w:val="0"/>
  <w:displayVerticalDrawingGridEvery w:val="0"/>
  <w:doNotUseMarginsForDrawingGridOrigin/>
  <w:noPunctuationKerning/>
  <w:characterSpacingControl w:val="doNotCompress"/>
  <w:hdrShapeDefaults>
    <o:shapedefaults v:ext="edit" spidmax="2049"/>
  </w:hdrShapeDefault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043C0"/>
    <w:rsid w:val="00001DFB"/>
    <w:rsid w:val="000100FB"/>
    <w:rsid w:val="0001030D"/>
    <w:rsid w:val="00010C96"/>
    <w:rsid w:val="0001446D"/>
    <w:rsid w:val="00014CCE"/>
    <w:rsid w:val="00024EE9"/>
    <w:rsid w:val="00025766"/>
    <w:rsid w:val="00027E33"/>
    <w:rsid w:val="00030413"/>
    <w:rsid w:val="000471D4"/>
    <w:rsid w:val="000626D3"/>
    <w:rsid w:val="00064DE4"/>
    <w:rsid w:val="000675BB"/>
    <w:rsid w:val="00070D5B"/>
    <w:rsid w:val="00071683"/>
    <w:rsid w:val="00072EB6"/>
    <w:rsid w:val="00080779"/>
    <w:rsid w:val="00087568"/>
    <w:rsid w:val="000A6E47"/>
    <w:rsid w:val="000B3F8D"/>
    <w:rsid w:val="000B40DB"/>
    <w:rsid w:val="000D1074"/>
    <w:rsid w:val="000D1D43"/>
    <w:rsid w:val="000D5284"/>
    <w:rsid w:val="000D5540"/>
    <w:rsid w:val="000E13E2"/>
    <w:rsid w:val="000E66EC"/>
    <w:rsid w:val="000E6F14"/>
    <w:rsid w:val="001009AB"/>
    <w:rsid w:val="00106960"/>
    <w:rsid w:val="001121C1"/>
    <w:rsid w:val="001133A3"/>
    <w:rsid w:val="001205DB"/>
    <w:rsid w:val="001234BA"/>
    <w:rsid w:val="001250F7"/>
    <w:rsid w:val="001346DA"/>
    <w:rsid w:val="001379FB"/>
    <w:rsid w:val="00144DE4"/>
    <w:rsid w:val="001531A0"/>
    <w:rsid w:val="001544C1"/>
    <w:rsid w:val="0016104A"/>
    <w:rsid w:val="00171A90"/>
    <w:rsid w:val="00175B69"/>
    <w:rsid w:val="00181328"/>
    <w:rsid w:val="00191B7B"/>
    <w:rsid w:val="00197C90"/>
    <w:rsid w:val="001A4AFA"/>
    <w:rsid w:val="001A6C44"/>
    <w:rsid w:val="001A7968"/>
    <w:rsid w:val="001C01E9"/>
    <w:rsid w:val="001C1F3B"/>
    <w:rsid w:val="001C3917"/>
    <w:rsid w:val="001D7A81"/>
    <w:rsid w:val="001F5F23"/>
    <w:rsid w:val="001F6AB9"/>
    <w:rsid w:val="002072AB"/>
    <w:rsid w:val="00213A46"/>
    <w:rsid w:val="0022697A"/>
    <w:rsid w:val="002275F7"/>
    <w:rsid w:val="002358B2"/>
    <w:rsid w:val="002366E2"/>
    <w:rsid w:val="002421D4"/>
    <w:rsid w:val="00251905"/>
    <w:rsid w:val="002560A1"/>
    <w:rsid w:val="00257269"/>
    <w:rsid w:val="00262EF5"/>
    <w:rsid w:val="00272217"/>
    <w:rsid w:val="00274D1F"/>
    <w:rsid w:val="00276C42"/>
    <w:rsid w:val="002802F9"/>
    <w:rsid w:val="002A19F6"/>
    <w:rsid w:val="002A557A"/>
    <w:rsid w:val="002A7A2A"/>
    <w:rsid w:val="002B1361"/>
    <w:rsid w:val="002D45EC"/>
    <w:rsid w:val="002D588E"/>
    <w:rsid w:val="003014A3"/>
    <w:rsid w:val="003049C2"/>
    <w:rsid w:val="00306F18"/>
    <w:rsid w:val="00313D39"/>
    <w:rsid w:val="00321923"/>
    <w:rsid w:val="003220C3"/>
    <w:rsid w:val="00324FB8"/>
    <w:rsid w:val="003318BB"/>
    <w:rsid w:val="003457FB"/>
    <w:rsid w:val="00346010"/>
    <w:rsid w:val="003463D1"/>
    <w:rsid w:val="00351017"/>
    <w:rsid w:val="00356760"/>
    <w:rsid w:val="00362C73"/>
    <w:rsid w:val="00367548"/>
    <w:rsid w:val="003804F3"/>
    <w:rsid w:val="00381C68"/>
    <w:rsid w:val="003A0D46"/>
    <w:rsid w:val="003A1D25"/>
    <w:rsid w:val="003A464D"/>
    <w:rsid w:val="003A564D"/>
    <w:rsid w:val="003B55C9"/>
    <w:rsid w:val="003E1736"/>
    <w:rsid w:val="003E25DA"/>
    <w:rsid w:val="003E3908"/>
    <w:rsid w:val="003E7A93"/>
    <w:rsid w:val="003F1FBC"/>
    <w:rsid w:val="00401216"/>
    <w:rsid w:val="00412F4B"/>
    <w:rsid w:val="0041417A"/>
    <w:rsid w:val="00415721"/>
    <w:rsid w:val="0041592B"/>
    <w:rsid w:val="004401F4"/>
    <w:rsid w:val="004407DC"/>
    <w:rsid w:val="00443069"/>
    <w:rsid w:val="00443075"/>
    <w:rsid w:val="00445EF9"/>
    <w:rsid w:val="00447B39"/>
    <w:rsid w:val="0045400F"/>
    <w:rsid w:val="00454EED"/>
    <w:rsid w:val="004605F6"/>
    <w:rsid w:val="0046535F"/>
    <w:rsid w:val="00481597"/>
    <w:rsid w:val="004817FB"/>
    <w:rsid w:val="00481C38"/>
    <w:rsid w:val="004952EE"/>
    <w:rsid w:val="00496EA0"/>
    <w:rsid w:val="004A092E"/>
    <w:rsid w:val="004A2787"/>
    <w:rsid w:val="004B1435"/>
    <w:rsid w:val="004D367F"/>
    <w:rsid w:val="004E2D7F"/>
    <w:rsid w:val="005035C9"/>
    <w:rsid w:val="00513A4B"/>
    <w:rsid w:val="00520897"/>
    <w:rsid w:val="00524611"/>
    <w:rsid w:val="00537C82"/>
    <w:rsid w:val="0054012D"/>
    <w:rsid w:val="005475DE"/>
    <w:rsid w:val="00547750"/>
    <w:rsid w:val="005539EF"/>
    <w:rsid w:val="00556951"/>
    <w:rsid w:val="00560F53"/>
    <w:rsid w:val="005647F9"/>
    <w:rsid w:val="00565602"/>
    <w:rsid w:val="00570C27"/>
    <w:rsid w:val="0058077E"/>
    <w:rsid w:val="0058611D"/>
    <w:rsid w:val="0058634F"/>
    <w:rsid w:val="005A5380"/>
    <w:rsid w:val="005B124F"/>
    <w:rsid w:val="005B4FC6"/>
    <w:rsid w:val="005C2DA5"/>
    <w:rsid w:val="005C623C"/>
    <w:rsid w:val="005D59E6"/>
    <w:rsid w:val="005E3CE8"/>
    <w:rsid w:val="005F022F"/>
    <w:rsid w:val="005F289E"/>
    <w:rsid w:val="005F3F60"/>
    <w:rsid w:val="006034B9"/>
    <w:rsid w:val="006143F9"/>
    <w:rsid w:val="00623204"/>
    <w:rsid w:val="0063164C"/>
    <w:rsid w:val="00640919"/>
    <w:rsid w:val="00644B3E"/>
    <w:rsid w:val="006641C3"/>
    <w:rsid w:val="0066716B"/>
    <w:rsid w:val="006718F8"/>
    <w:rsid w:val="00674220"/>
    <w:rsid w:val="00681378"/>
    <w:rsid w:val="00685888"/>
    <w:rsid w:val="00694209"/>
    <w:rsid w:val="00697D14"/>
    <w:rsid w:val="006A7192"/>
    <w:rsid w:val="006B7E04"/>
    <w:rsid w:val="006C15C6"/>
    <w:rsid w:val="006D5941"/>
    <w:rsid w:val="006E1BAA"/>
    <w:rsid w:val="006F1125"/>
    <w:rsid w:val="006F11E1"/>
    <w:rsid w:val="0070039B"/>
    <w:rsid w:val="007143F9"/>
    <w:rsid w:val="007317C1"/>
    <w:rsid w:val="00735FDB"/>
    <w:rsid w:val="00737128"/>
    <w:rsid w:val="00737D6C"/>
    <w:rsid w:val="00742CE2"/>
    <w:rsid w:val="007445EC"/>
    <w:rsid w:val="0076147E"/>
    <w:rsid w:val="00763B1F"/>
    <w:rsid w:val="00770625"/>
    <w:rsid w:val="007707F5"/>
    <w:rsid w:val="00772ED8"/>
    <w:rsid w:val="00774ABF"/>
    <w:rsid w:val="0078072B"/>
    <w:rsid w:val="0079664A"/>
    <w:rsid w:val="007A01B4"/>
    <w:rsid w:val="007A0E69"/>
    <w:rsid w:val="007A345D"/>
    <w:rsid w:val="007A4EF3"/>
    <w:rsid w:val="007A507B"/>
    <w:rsid w:val="007B0121"/>
    <w:rsid w:val="007B529F"/>
    <w:rsid w:val="007C230E"/>
    <w:rsid w:val="007D0C91"/>
    <w:rsid w:val="007D4A3F"/>
    <w:rsid w:val="007E3DB2"/>
    <w:rsid w:val="007F0D37"/>
    <w:rsid w:val="007F727D"/>
    <w:rsid w:val="007F7E9B"/>
    <w:rsid w:val="00801744"/>
    <w:rsid w:val="008030A6"/>
    <w:rsid w:val="008051FD"/>
    <w:rsid w:val="00807C59"/>
    <w:rsid w:val="008103DE"/>
    <w:rsid w:val="00813392"/>
    <w:rsid w:val="0081772B"/>
    <w:rsid w:val="00817AD5"/>
    <w:rsid w:val="00821EEB"/>
    <w:rsid w:val="008250FF"/>
    <w:rsid w:val="00835675"/>
    <w:rsid w:val="008442FD"/>
    <w:rsid w:val="008461E1"/>
    <w:rsid w:val="008547A0"/>
    <w:rsid w:val="00891766"/>
    <w:rsid w:val="008A0C43"/>
    <w:rsid w:val="008B07C0"/>
    <w:rsid w:val="008C0447"/>
    <w:rsid w:val="009051A1"/>
    <w:rsid w:val="00914F86"/>
    <w:rsid w:val="009178FE"/>
    <w:rsid w:val="00920D02"/>
    <w:rsid w:val="0093011B"/>
    <w:rsid w:val="009368F5"/>
    <w:rsid w:val="00944CAE"/>
    <w:rsid w:val="00946F73"/>
    <w:rsid w:val="009479AC"/>
    <w:rsid w:val="0095039B"/>
    <w:rsid w:val="00971778"/>
    <w:rsid w:val="009767E0"/>
    <w:rsid w:val="0097733B"/>
    <w:rsid w:val="009A1B07"/>
    <w:rsid w:val="009A46CF"/>
    <w:rsid w:val="009A4FA6"/>
    <w:rsid w:val="009B784D"/>
    <w:rsid w:val="009C218A"/>
    <w:rsid w:val="009C58AA"/>
    <w:rsid w:val="009C73C6"/>
    <w:rsid w:val="009E15B5"/>
    <w:rsid w:val="009E1B64"/>
    <w:rsid w:val="009F02E5"/>
    <w:rsid w:val="009F50FD"/>
    <w:rsid w:val="00A04D46"/>
    <w:rsid w:val="00A13130"/>
    <w:rsid w:val="00A13CD6"/>
    <w:rsid w:val="00A15C08"/>
    <w:rsid w:val="00A16171"/>
    <w:rsid w:val="00A175F8"/>
    <w:rsid w:val="00A22784"/>
    <w:rsid w:val="00A24BCC"/>
    <w:rsid w:val="00A32AD6"/>
    <w:rsid w:val="00A41CE8"/>
    <w:rsid w:val="00A43D48"/>
    <w:rsid w:val="00A43EB6"/>
    <w:rsid w:val="00A4452B"/>
    <w:rsid w:val="00A5108C"/>
    <w:rsid w:val="00A54C00"/>
    <w:rsid w:val="00A63FAA"/>
    <w:rsid w:val="00A7235B"/>
    <w:rsid w:val="00A73AAF"/>
    <w:rsid w:val="00A9766B"/>
    <w:rsid w:val="00AA3FF1"/>
    <w:rsid w:val="00AB73AA"/>
    <w:rsid w:val="00AC0A7D"/>
    <w:rsid w:val="00AD69E4"/>
    <w:rsid w:val="00AD7894"/>
    <w:rsid w:val="00AE3F08"/>
    <w:rsid w:val="00AF3D8F"/>
    <w:rsid w:val="00AF5FF8"/>
    <w:rsid w:val="00B04169"/>
    <w:rsid w:val="00B0470F"/>
    <w:rsid w:val="00B10596"/>
    <w:rsid w:val="00B125B8"/>
    <w:rsid w:val="00B16A61"/>
    <w:rsid w:val="00B30F66"/>
    <w:rsid w:val="00B324D9"/>
    <w:rsid w:val="00B42D2F"/>
    <w:rsid w:val="00B431A0"/>
    <w:rsid w:val="00B47E74"/>
    <w:rsid w:val="00B516A0"/>
    <w:rsid w:val="00B516C5"/>
    <w:rsid w:val="00B541B8"/>
    <w:rsid w:val="00B57FAC"/>
    <w:rsid w:val="00B61551"/>
    <w:rsid w:val="00B74DE5"/>
    <w:rsid w:val="00B801B6"/>
    <w:rsid w:val="00B8324A"/>
    <w:rsid w:val="00B8352C"/>
    <w:rsid w:val="00BA3C3F"/>
    <w:rsid w:val="00BB073C"/>
    <w:rsid w:val="00BB1A03"/>
    <w:rsid w:val="00BC229D"/>
    <w:rsid w:val="00BC39FC"/>
    <w:rsid w:val="00BD0EAA"/>
    <w:rsid w:val="00BD61AE"/>
    <w:rsid w:val="00BE4BE0"/>
    <w:rsid w:val="00BE69E5"/>
    <w:rsid w:val="00BF1F0F"/>
    <w:rsid w:val="00BF46E5"/>
    <w:rsid w:val="00BF5A37"/>
    <w:rsid w:val="00C10053"/>
    <w:rsid w:val="00C17557"/>
    <w:rsid w:val="00C22983"/>
    <w:rsid w:val="00C32FA1"/>
    <w:rsid w:val="00C33710"/>
    <w:rsid w:val="00C42C87"/>
    <w:rsid w:val="00C45AD8"/>
    <w:rsid w:val="00C60AA7"/>
    <w:rsid w:val="00C61C2E"/>
    <w:rsid w:val="00C61E6B"/>
    <w:rsid w:val="00C64040"/>
    <w:rsid w:val="00C65530"/>
    <w:rsid w:val="00C74CDC"/>
    <w:rsid w:val="00C75D10"/>
    <w:rsid w:val="00C75E66"/>
    <w:rsid w:val="00C94003"/>
    <w:rsid w:val="00C96136"/>
    <w:rsid w:val="00CA00A9"/>
    <w:rsid w:val="00CB1588"/>
    <w:rsid w:val="00CB641A"/>
    <w:rsid w:val="00CD1275"/>
    <w:rsid w:val="00CD1E96"/>
    <w:rsid w:val="00CE0F5A"/>
    <w:rsid w:val="00CE6C23"/>
    <w:rsid w:val="00CF5239"/>
    <w:rsid w:val="00CF5413"/>
    <w:rsid w:val="00CF622D"/>
    <w:rsid w:val="00D0150A"/>
    <w:rsid w:val="00D043C0"/>
    <w:rsid w:val="00D05F12"/>
    <w:rsid w:val="00D071E6"/>
    <w:rsid w:val="00D113BA"/>
    <w:rsid w:val="00D21A33"/>
    <w:rsid w:val="00D237AF"/>
    <w:rsid w:val="00D322E6"/>
    <w:rsid w:val="00D40674"/>
    <w:rsid w:val="00D43643"/>
    <w:rsid w:val="00D469D5"/>
    <w:rsid w:val="00D50588"/>
    <w:rsid w:val="00D65A21"/>
    <w:rsid w:val="00D67BAE"/>
    <w:rsid w:val="00D70851"/>
    <w:rsid w:val="00D72330"/>
    <w:rsid w:val="00D743CB"/>
    <w:rsid w:val="00D7535B"/>
    <w:rsid w:val="00D915A1"/>
    <w:rsid w:val="00D92D7F"/>
    <w:rsid w:val="00DA3508"/>
    <w:rsid w:val="00DA4D67"/>
    <w:rsid w:val="00DA7ADD"/>
    <w:rsid w:val="00DB06C8"/>
    <w:rsid w:val="00DC1C9F"/>
    <w:rsid w:val="00DC299E"/>
    <w:rsid w:val="00DD063D"/>
    <w:rsid w:val="00DD6991"/>
    <w:rsid w:val="00DE114A"/>
    <w:rsid w:val="00DE44DC"/>
    <w:rsid w:val="00DF148B"/>
    <w:rsid w:val="00DF2A9D"/>
    <w:rsid w:val="00DF2F7B"/>
    <w:rsid w:val="00E112B2"/>
    <w:rsid w:val="00E13AA1"/>
    <w:rsid w:val="00E16955"/>
    <w:rsid w:val="00E2053A"/>
    <w:rsid w:val="00E24340"/>
    <w:rsid w:val="00E32996"/>
    <w:rsid w:val="00E36539"/>
    <w:rsid w:val="00E41C82"/>
    <w:rsid w:val="00E471E2"/>
    <w:rsid w:val="00E4780C"/>
    <w:rsid w:val="00E54363"/>
    <w:rsid w:val="00E61F82"/>
    <w:rsid w:val="00E648E2"/>
    <w:rsid w:val="00E7070B"/>
    <w:rsid w:val="00E713D3"/>
    <w:rsid w:val="00E86513"/>
    <w:rsid w:val="00E93B4F"/>
    <w:rsid w:val="00E95759"/>
    <w:rsid w:val="00E96DBB"/>
    <w:rsid w:val="00EA3D1C"/>
    <w:rsid w:val="00EA6393"/>
    <w:rsid w:val="00EC7C62"/>
    <w:rsid w:val="00ED5018"/>
    <w:rsid w:val="00EE5B89"/>
    <w:rsid w:val="00EF179D"/>
    <w:rsid w:val="00F05208"/>
    <w:rsid w:val="00F06CA2"/>
    <w:rsid w:val="00F12542"/>
    <w:rsid w:val="00F23A94"/>
    <w:rsid w:val="00F2656D"/>
    <w:rsid w:val="00F26FBF"/>
    <w:rsid w:val="00F27143"/>
    <w:rsid w:val="00F30DDB"/>
    <w:rsid w:val="00F314D7"/>
    <w:rsid w:val="00F42B77"/>
    <w:rsid w:val="00F47CA5"/>
    <w:rsid w:val="00F73A4F"/>
    <w:rsid w:val="00F8107F"/>
    <w:rsid w:val="00F83E6D"/>
    <w:rsid w:val="00F8560C"/>
    <w:rsid w:val="00F87A0C"/>
    <w:rsid w:val="00FA23C1"/>
    <w:rsid w:val="00FA5000"/>
    <w:rsid w:val="00FB6D7C"/>
    <w:rsid w:val="00FC3C73"/>
    <w:rsid w:val="00FC706E"/>
    <w:rsid w:val="00FE0505"/>
    <w:rsid w:val="00FE18D8"/>
    <w:rsid w:val="00FF0A5D"/>
    <w:rsid w:val="00FF2918"/>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94F0CAB"/>
  <w15:docId w15:val="{9C1AEFEE-4DA8-4FCA-AA18-4A206CBBAD9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de-DE" w:eastAsia="de-DE"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uiPriority="9" w:qFormat="1"/>
    <w:lsdException w:name="heading 3" w:uiPriority="9" w:qFormat="1"/>
    <w:lsdException w:name="heading 4" w:uiPriority="9"/>
    <w:lsdException w:name="heading 5" w:uiPriority="9"/>
    <w:lsdException w:name="heading 6" w:uiPriority="9"/>
    <w:lsdException w:name="heading 7" w:uiPriority="9"/>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qFormat/>
    <w:rsid w:val="00C45AD8"/>
    <w:pPr>
      <w:widowControl w:val="0"/>
      <w:spacing w:after="120" w:line="360" w:lineRule="auto"/>
    </w:pPr>
    <w:rPr>
      <w:rFonts w:ascii="Arial" w:hAnsi="Arial"/>
      <w:color w:val="000000" w:themeColor="text1"/>
      <w:sz w:val="22"/>
    </w:rPr>
  </w:style>
  <w:style w:type="paragraph" w:styleId="berschrift1">
    <w:name w:val="heading 1"/>
    <w:aliases w:val="Big Headline"/>
    <w:basedOn w:val="Standard"/>
    <w:next w:val="Standard"/>
    <w:qFormat/>
    <w:rsid w:val="00C45AD8"/>
    <w:pPr>
      <w:spacing w:after="360"/>
      <w:outlineLvl w:val="0"/>
    </w:pPr>
    <w:rPr>
      <w:b/>
      <w:color w:val="00A0DC" w:themeColor="accent1"/>
      <w:sz w:val="32"/>
    </w:rPr>
  </w:style>
  <w:style w:type="paragraph" w:styleId="berschrift2">
    <w:name w:val="heading 2"/>
    <w:aliases w:val="Sub-Headline"/>
    <w:basedOn w:val="Standard"/>
    <w:next w:val="Standard"/>
    <w:qFormat/>
    <w:rsid w:val="00C45AD8"/>
    <w:pPr>
      <w:spacing w:before="600"/>
      <w:outlineLvl w:val="1"/>
    </w:pPr>
    <w:rPr>
      <w:b/>
      <w:color w:val="001941" w:themeColor="text2"/>
    </w:rPr>
  </w:style>
  <w:style w:type="paragraph" w:styleId="berschrift3">
    <w:name w:val="heading 3"/>
    <w:aliases w:val="Small Headline above Big Headline"/>
    <w:basedOn w:val="Standard"/>
    <w:next w:val="Standard"/>
    <w:qFormat/>
    <w:rsid w:val="00027E33"/>
    <w:pPr>
      <w:spacing w:before="240"/>
      <w:outlineLvl w:val="2"/>
    </w:pPr>
    <w:rPr>
      <w:b/>
      <w:color w:val="001941" w:themeColor="text2"/>
    </w:rPr>
  </w:style>
  <w:style w:type="paragraph" w:styleId="berschrift4">
    <w:name w:val="heading 4"/>
    <w:basedOn w:val="Standard"/>
    <w:next w:val="Standard"/>
    <w:pPr>
      <w:spacing w:before="120"/>
      <w:outlineLvl w:val="3"/>
    </w:pPr>
  </w:style>
  <w:style w:type="paragraph" w:styleId="berschrift5">
    <w:name w:val="heading 5"/>
    <w:basedOn w:val="Standard"/>
    <w:next w:val="Standard"/>
    <w:pPr>
      <w:spacing w:before="240"/>
      <w:outlineLvl w:val="4"/>
    </w:pPr>
  </w:style>
  <w:style w:type="paragraph" w:styleId="berschrift6">
    <w:name w:val="heading 6"/>
    <w:basedOn w:val="Standard"/>
    <w:next w:val="Standard"/>
    <w:pPr>
      <w:spacing w:before="240"/>
      <w:outlineLvl w:val="5"/>
    </w:pPr>
    <w:rPr>
      <w:i/>
    </w:rPr>
  </w:style>
  <w:style w:type="paragraph" w:styleId="berschrift7">
    <w:name w:val="heading 7"/>
    <w:basedOn w:val="Standard"/>
    <w:next w:val="Standard"/>
    <w:pPr>
      <w:spacing w:before="240"/>
      <w:outlineLvl w:val="6"/>
    </w:pPr>
    <w:rPr>
      <w:sz w:val="20"/>
    </w:rPr>
  </w:style>
  <w:style w:type="paragraph" w:styleId="berschrift8">
    <w:name w:val="heading 8"/>
    <w:basedOn w:val="Standard"/>
    <w:next w:val="Standard"/>
    <w:pPr>
      <w:spacing w:before="240"/>
      <w:outlineLvl w:val="7"/>
    </w:pPr>
    <w:rPr>
      <w:i/>
      <w:sz w:val="20"/>
    </w:rPr>
  </w:style>
  <w:style w:type="paragraph" w:styleId="berschrift9">
    <w:name w:val="heading 9"/>
    <w:basedOn w:val="Standard"/>
    <w:next w:val="Standard"/>
    <w:pPr>
      <w:spacing w:line="240" w:lineRule="atLeast"/>
      <w:outlineLvl w:val="8"/>
    </w:pPr>
    <w:rPr>
      <w:rFonts w:ascii="Times New Roman" w:hAnsi="Times New Roman"/>
      <w:sz w:val="2"/>
      <w:lang w:val="x-none"/>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opfzeile">
    <w:name w:val="header"/>
    <w:basedOn w:val="Standard"/>
    <w:pPr>
      <w:tabs>
        <w:tab w:val="left" w:pos="1418"/>
        <w:tab w:val="left" w:pos="1560"/>
        <w:tab w:val="right" w:pos="9072"/>
      </w:tabs>
    </w:pPr>
  </w:style>
  <w:style w:type="paragraph" w:styleId="Fuzeile">
    <w:name w:val="footer"/>
    <w:basedOn w:val="Standard"/>
    <w:pPr>
      <w:tabs>
        <w:tab w:val="center" w:pos="4536"/>
        <w:tab w:val="right" w:pos="9072"/>
      </w:tabs>
    </w:pPr>
    <w:rPr>
      <w:sz w:val="12"/>
    </w:rPr>
  </w:style>
  <w:style w:type="paragraph" w:customStyle="1" w:styleId="Maske">
    <w:name w:val="Maske"/>
    <w:basedOn w:val="Standard"/>
    <w:pPr>
      <w:pBdr>
        <w:top w:val="single" w:sz="6" w:space="1" w:color="auto"/>
        <w:left w:val="single" w:sz="6" w:space="1" w:color="auto"/>
        <w:bottom w:val="single" w:sz="6" w:space="1" w:color="auto"/>
        <w:right w:val="single" w:sz="6" w:space="1" w:color="auto"/>
      </w:pBdr>
      <w:shd w:val="pct5" w:color="auto" w:fill="auto"/>
      <w:ind w:left="709" w:right="851"/>
    </w:pPr>
    <w:rPr>
      <w:rFonts w:ascii="Courier New" w:hAnsi="Courier New"/>
      <w:sz w:val="16"/>
    </w:rPr>
  </w:style>
  <w:style w:type="paragraph" w:styleId="Verzeichnis1">
    <w:name w:val="toc 1"/>
    <w:basedOn w:val="Standard"/>
    <w:next w:val="Standard"/>
    <w:semiHidden/>
    <w:pPr>
      <w:tabs>
        <w:tab w:val="right" w:leader="dot" w:pos="9639"/>
      </w:tabs>
      <w:spacing w:before="120"/>
    </w:pPr>
    <w:rPr>
      <w:b/>
    </w:rPr>
  </w:style>
  <w:style w:type="paragraph" w:styleId="Verzeichnis2">
    <w:name w:val="toc 2"/>
    <w:basedOn w:val="Standard"/>
    <w:next w:val="Standard"/>
    <w:semiHidden/>
    <w:pPr>
      <w:tabs>
        <w:tab w:val="right" w:leader="dot" w:pos="9639"/>
      </w:tabs>
      <w:ind w:left="238"/>
    </w:pPr>
  </w:style>
  <w:style w:type="paragraph" w:styleId="Verzeichnis3">
    <w:name w:val="toc 3"/>
    <w:basedOn w:val="Standard"/>
    <w:next w:val="Standard"/>
    <w:semiHidden/>
    <w:pPr>
      <w:tabs>
        <w:tab w:val="right" w:leader="dot" w:pos="9639"/>
      </w:tabs>
      <w:ind w:left="482"/>
    </w:pPr>
  </w:style>
  <w:style w:type="paragraph" w:styleId="Verzeichnis4">
    <w:name w:val="toc 4"/>
    <w:basedOn w:val="Standard"/>
    <w:next w:val="Standard"/>
    <w:semiHidden/>
    <w:pPr>
      <w:tabs>
        <w:tab w:val="right" w:leader="dot" w:pos="9639"/>
      </w:tabs>
      <w:ind w:left="720"/>
    </w:pPr>
  </w:style>
  <w:style w:type="paragraph" w:styleId="Verzeichnis5">
    <w:name w:val="toc 5"/>
    <w:basedOn w:val="Standard"/>
    <w:next w:val="Standard"/>
    <w:semiHidden/>
    <w:pPr>
      <w:tabs>
        <w:tab w:val="right" w:leader="dot" w:pos="9639"/>
      </w:tabs>
      <w:ind w:left="958"/>
    </w:pPr>
  </w:style>
  <w:style w:type="paragraph" w:styleId="Verzeichnis6">
    <w:name w:val="toc 6"/>
    <w:basedOn w:val="Standard"/>
    <w:next w:val="Standard"/>
    <w:semiHidden/>
    <w:pPr>
      <w:tabs>
        <w:tab w:val="right" w:leader="dot" w:pos="9639"/>
      </w:tabs>
      <w:ind w:left="1200"/>
    </w:pPr>
  </w:style>
  <w:style w:type="paragraph" w:styleId="Verzeichnis7">
    <w:name w:val="toc 7"/>
    <w:basedOn w:val="Standard"/>
    <w:next w:val="Standard"/>
    <w:semiHidden/>
    <w:pPr>
      <w:tabs>
        <w:tab w:val="right" w:leader="dot" w:pos="9639"/>
      </w:tabs>
      <w:ind w:left="1440"/>
    </w:pPr>
  </w:style>
  <w:style w:type="paragraph" w:styleId="Verzeichnis8">
    <w:name w:val="toc 8"/>
    <w:basedOn w:val="Standard"/>
    <w:next w:val="Standard"/>
    <w:semiHidden/>
    <w:pPr>
      <w:tabs>
        <w:tab w:val="right" w:leader="dot" w:pos="9639"/>
      </w:tabs>
      <w:ind w:left="1680"/>
    </w:pPr>
  </w:style>
  <w:style w:type="paragraph" w:styleId="Verzeichnis9">
    <w:name w:val="toc 9"/>
    <w:basedOn w:val="Standard"/>
    <w:next w:val="Standard"/>
    <w:semiHidden/>
    <w:pPr>
      <w:tabs>
        <w:tab w:val="right" w:leader="dot" w:pos="9639"/>
      </w:tabs>
      <w:ind w:left="1920"/>
    </w:pPr>
  </w:style>
  <w:style w:type="paragraph" w:customStyle="1" w:styleId="Standard-berschrift">
    <w:name w:val="Standard-Überschrift"/>
    <w:basedOn w:val="Standard"/>
    <w:next w:val="Standard"/>
    <w:rPr>
      <w:b/>
      <w:sz w:val="28"/>
    </w:rPr>
  </w:style>
  <w:style w:type="paragraph" w:customStyle="1" w:styleId="Standard-Einzug">
    <w:name w:val="Standard-Einzug"/>
    <w:basedOn w:val="Standard"/>
    <w:pPr>
      <w:ind w:left="709"/>
    </w:pPr>
  </w:style>
  <w:style w:type="paragraph" w:styleId="Textkrper">
    <w:name w:val="Body Text"/>
    <w:basedOn w:val="Standard"/>
    <w:pPr>
      <w:ind w:right="2835"/>
    </w:pPr>
  </w:style>
  <w:style w:type="paragraph" w:customStyle="1" w:styleId="Textkrper21">
    <w:name w:val="Textkörper 21"/>
    <w:basedOn w:val="Standard"/>
  </w:style>
  <w:style w:type="paragraph" w:customStyle="1" w:styleId="Textkrper31">
    <w:name w:val="Textkörper 31"/>
    <w:basedOn w:val="Standard"/>
    <w:pPr>
      <w:jc w:val="both"/>
    </w:pPr>
  </w:style>
  <w:style w:type="paragraph" w:styleId="Textkrper2">
    <w:name w:val="Body Text 2"/>
    <w:basedOn w:val="Standard"/>
    <w:pPr>
      <w:tabs>
        <w:tab w:val="left" w:pos="2410"/>
      </w:tabs>
      <w:jc w:val="both"/>
    </w:pPr>
    <w:rPr>
      <w:b/>
      <w:sz w:val="32"/>
    </w:rPr>
  </w:style>
  <w:style w:type="paragraph" w:styleId="Textkrper3">
    <w:name w:val="Body Text 3"/>
    <w:basedOn w:val="Standard"/>
    <w:pPr>
      <w:jc w:val="both"/>
    </w:pPr>
    <w:rPr>
      <w:b/>
      <w:i/>
    </w:rPr>
  </w:style>
  <w:style w:type="paragraph" w:styleId="Beschriftung">
    <w:name w:val="caption"/>
    <w:basedOn w:val="Standard"/>
    <w:next w:val="Standard"/>
    <w:qFormat/>
    <w:rsid w:val="00F06CA2"/>
    <w:pPr>
      <w:spacing w:after="360"/>
    </w:pPr>
    <w:rPr>
      <w:b/>
    </w:rPr>
  </w:style>
  <w:style w:type="paragraph" w:styleId="Standardeinzug">
    <w:name w:val="Normal Indent"/>
    <w:basedOn w:val="Standard"/>
    <w:pPr>
      <w:widowControl/>
      <w:ind w:left="709"/>
    </w:pPr>
  </w:style>
  <w:style w:type="paragraph" w:styleId="Sprechblasentext">
    <w:name w:val="Balloon Text"/>
    <w:basedOn w:val="Standard"/>
    <w:semiHidden/>
    <w:rsid w:val="006F1125"/>
    <w:rPr>
      <w:rFonts w:ascii="Tahoma" w:hAnsi="Tahoma" w:cs="Tahoma"/>
      <w:sz w:val="16"/>
      <w:szCs w:val="16"/>
    </w:rPr>
  </w:style>
  <w:style w:type="paragraph" w:styleId="KeinLeerraum">
    <w:name w:val="No Spacing"/>
    <w:aliases w:val="Source of image"/>
    <w:uiPriority w:val="1"/>
    <w:qFormat/>
    <w:rsid w:val="00C45AD8"/>
    <w:pPr>
      <w:widowControl w:val="0"/>
    </w:pPr>
    <w:rPr>
      <w:rFonts w:ascii="Arial" w:hAnsi="Arial"/>
      <w:b/>
      <w:color w:val="000000" w:themeColor="text1"/>
    </w:rPr>
  </w:style>
  <w:style w:type="paragraph" w:styleId="Titel">
    <w:name w:val="Title"/>
    <w:aliases w:val="Title of image"/>
    <w:basedOn w:val="Standard"/>
    <w:next w:val="Standard"/>
    <w:link w:val="TitelZchn"/>
    <w:uiPriority w:val="10"/>
    <w:qFormat/>
    <w:rsid w:val="001A6C44"/>
    <w:pPr>
      <w:spacing w:after="0" w:line="240" w:lineRule="auto"/>
      <w:contextualSpacing/>
    </w:pPr>
    <w:rPr>
      <w:rFonts w:eastAsiaTheme="majorEastAsia" w:cstheme="majorBidi"/>
      <w:b/>
      <w:spacing w:val="5"/>
      <w:kern w:val="28"/>
      <w:sz w:val="20"/>
      <w:szCs w:val="52"/>
    </w:rPr>
  </w:style>
  <w:style w:type="character" w:customStyle="1" w:styleId="TitelZchn">
    <w:name w:val="Titel Zchn"/>
    <w:aliases w:val="Title of image Zchn"/>
    <w:basedOn w:val="Absatz-Standardschriftart"/>
    <w:link w:val="Titel"/>
    <w:uiPriority w:val="10"/>
    <w:rsid w:val="001A6C44"/>
    <w:rPr>
      <w:rFonts w:ascii="Arial" w:eastAsiaTheme="majorEastAsia" w:hAnsi="Arial" w:cstheme="majorBidi"/>
      <w:b/>
      <w:spacing w:val="5"/>
      <w:kern w:val="28"/>
      <w:szCs w:val="52"/>
    </w:rPr>
  </w:style>
  <w:style w:type="paragraph" w:styleId="Untertitel">
    <w:name w:val="Subtitle"/>
    <w:aliases w:val="Kontaktdaten"/>
    <w:basedOn w:val="Standard"/>
    <w:next w:val="Standard"/>
    <w:link w:val="UntertitelZchn"/>
    <w:uiPriority w:val="11"/>
    <w:qFormat/>
    <w:rsid w:val="008547A0"/>
    <w:pPr>
      <w:numPr>
        <w:ilvl w:val="1"/>
      </w:numPr>
      <w:spacing w:after="0" w:line="240" w:lineRule="auto"/>
    </w:pPr>
    <w:rPr>
      <w:rFonts w:eastAsiaTheme="majorEastAsia" w:cstheme="majorBidi"/>
      <w:iCs/>
      <w:sz w:val="20"/>
      <w:szCs w:val="24"/>
    </w:rPr>
  </w:style>
  <w:style w:type="character" w:customStyle="1" w:styleId="UntertitelZchn">
    <w:name w:val="Untertitel Zchn"/>
    <w:aliases w:val="Kontaktdaten Zchn"/>
    <w:basedOn w:val="Absatz-Standardschriftart"/>
    <w:link w:val="Untertitel"/>
    <w:uiPriority w:val="11"/>
    <w:rsid w:val="008547A0"/>
    <w:rPr>
      <w:rFonts w:ascii="Arial" w:eastAsiaTheme="majorEastAsia" w:hAnsi="Arial" w:cstheme="majorBidi"/>
      <w:iCs/>
      <w:color w:val="000000" w:themeColor="text1"/>
      <w:szCs w:val="24"/>
    </w:rPr>
  </w:style>
  <w:style w:type="paragraph" w:customStyle="1" w:styleId="Textkrper32">
    <w:name w:val="Textkörper 32"/>
    <w:basedOn w:val="Standard"/>
    <w:rsid w:val="0063164C"/>
    <w:pPr>
      <w:spacing w:after="0"/>
      <w:jc w:val="both"/>
    </w:pPr>
    <w:rPr>
      <w:color w:val="auto"/>
      <w:sz w:val="24"/>
    </w:rPr>
  </w:style>
  <w:style w:type="character" w:styleId="Kommentarzeichen">
    <w:name w:val="annotation reference"/>
    <w:basedOn w:val="Absatz-Standardschriftart"/>
    <w:uiPriority w:val="99"/>
    <w:semiHidden/>
    <w:unhideWhenUsed/>
    <w:rsid w:val="002366E2"/>
    <w:rPr>
      <w:sz w:val="16"/>
      <w:szCs w:val="16"/>
    </w:rPr>
  </w:style>
  <w:style w:type="paragraph" w:styleId="Kommentartext">
    <w:name w:val="annotation text"/>
    <w:basedOn w:val="Standard"/>
    <w:link w:val="KommentartextZchn"/>
    <w:uiPriority w:val="99"/>
    <w:semiHidden/>
    <w:unhideWhenUsed/>
    <w:rsid w:val="002366E2"/>
    <w:pPr>
      <w:spacing w:line="240" w:lineRule="auto"/>
    </w:pPr>
    <w:rPr>
      <w:sz w:val="20"/>
    </w:rPr>
  </w:style>
  <w:style w:type="character" w:customStyle="1" w:styleId="KommentartextZchn">
    <w:name w:val="Kommentartext Zchn"/>
    <w:basedOn w:val="Absatz-Standardschriftart"/>
    <w:link w:val="Kommentartext"/>
    <w:uiPriority w:val="99"/>
    <w:semiHidden/>
    <w:rsid w:val="002366E2"/>
    <w:rPr>
      <w:rFonts w:ascii="Arial" w:hAnsi="Arial"/>
      <w:color w:val="000000" w:themeColor="text1"/>
    </w:rPr>
  </w:style>
  <w:style w:type="paragraph" w:styleId="Kommentarthema">
    <w:name w:val="annotation subject"/>
    <w:basedOn w:val="Kommentartext"/>
    <w:next w:val="Kommentartext"/>
    <w:link w:val="KommentarthemaZchn"/>
    <w:uiPriority w:val="99"/>
    <w:semiHidden/>
    <w:unhideWhenUsed/>
    <w:rsid w:val="002366E2"/>
    <w:rPr>
      <w:b/>
      <w:bCs/>
    </w:rPr>
  </w:style>
  <w:style w:type="character" w:customStyle="1" w:styleId="KommentarthemaZchn">
    <w:name w:val="Kommentarthema Zchn"/>
    <w:basedOn w:val="KommentartextZchn"/>
    <w:link w:val="Kommentarthema"/>
    <w:uiPriority w:val="99"/>
    <w:semiHidden/>
    <w:rsid w:val="002366E2"/>
    <w:rPr>
      <w:rFonts w:ascii="Arial" w:hAnsi="Arial"/>
      <w:b/>
      <w:bCs/>
      <w:color w:val="000000" w:themeColor="text1"/>
    </w:rPr>
  </w:style>
  <w:style w:type="paragraph" w:styleId="berarbeitung">
    <w:name w:val="Revision"/>
    <w:hidden/>
    <w:uiPriority w:val="99"/>
    <w:semiHidden/>
    <w:rsid w:val="001531A0"/>
    <w:rPr>
      <w:rFonts w:ascii="Arial" w:hAnsi="Arial"/>
      <w:color w:val="000000" w:themeColor="text1"/>
      <w:sz w:val="2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4582765">
      <w:bodyDiv w:val="1"/>
      <w:marLeft w:val="0"/>
      <w:marRight w:val="0"/>
      <w:marTop w:val="0"/>
      <w:marBottom w:val="0"/>
      <w:divBdr>
        <w:top w:val="none" w:sz="0" w:space="0" w:color="auto"/>
        <w:left w:val="none" w:sz="0" w:space="0" w:color="auto"/>
        <w:bottom w:val="none" w:sz="0" w:space="0" w:color="auto"/>
        <w:right w:val="none" w:sz="0" w:space="0" w:color="auto"/>
      </w:divBdr>
    </w:div>
    <w:div w:id="866258998">
      <w:bodyDiv w:val="1"/>
      <w:marLeft w:val="0"/>
      <w:marRight w:val="0"/>
      <w:marTop w:val="0"/>
      <w:marBottom w:val="0"/>
      <w:divBdr>
        <w:top w:val="none" w:sz="0" w:space="0" w:color="auto"/>
        <w:left w:val="none" w:sz="0" w:space="0" w:color="auto"/>
        <w:bottom w:val="none" w:sz="0" w:space="0" w:color="auto"/>
        <w:right w:val="none" w:sz="0" w:space="0" w:color="auto"/>
      </w:divBdr>
    </w:div>
    <w:div w:id="197440910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doNotOrganizeInFolder/>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footer" Target="footer1.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header" Target="header1.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image" Target="media/image2.png"/><Relationship Id="rId5" Type="http://schemas.openxmlformats.org/officeDocument/2006/relationships/styles" Target="styles.xml"/><Relationship Id="rId15" Type="http://schemas.openxmlformats.org/officeDocument/2006/relationships/theme" Target="theme/theme1.xml"/><Relationship Id="rId10" Type="http://schemas.openxmlformats.org/officeDocument/2006/relationships/image" Target="media/image1.png"/><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Larissa">
  <a:themeElements>
    <a:clrScheme name="HOMAG NEW">
      <a:dk1>
        <a:sysClr val="windowText" lastClr="000000"/>
      </a:dk1>
      <a:lt1>
        <a:srgbClr val="FFFFFF"/>
      </a:lt1>
      <a:dk2>
        <a:srgbClr val="001941"/>
      </a:dk2>
      <a:lt2>
        <a:srgbClr val="FFFFFF"/>
      </a:lt2>
      <a:accent1>
        <a:srgbClr val="00A0DC"/>
      </a:accent1>
      <a:accent2>
        <a:srgbClr val="FFFFFF"/>
      </a:accent2>
      <a:accent3>
        <a:srgbClr val="FFFFFF"/>
      </a:accent3>
      <a:accent4>
        <a:srgbClr val="FFFFFF"/>
      </a:accent4>
      <a:accent5>
        <a:srgbClr val="FFFFFF"/>
      </a:accent5>
      <a:accent6>
        <a:srgbClr val="FFFFFF"/>
      </a:accent6>
      <a:hlink>
        <a:srgbClr val="FFFFFF"/>
      </a:hlink>
      <a:folHlink>
        <a:srgbClr val="FFFFFF"/>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C2A464F87D9C8A4CA0CCC3C113D9AD53" ma:contentTypeVersion="0" ma:contentTypeDescription="Create a new document." ma:contentTypeScope="" ma:versionID="23f882344a6a05aa667fbf9402ce7896">
  <xsd:schema xmlns:xsd="http://www.w3.org/2001/XMLSchema" xmlns:xs="http://www.w3.org/2001/XMLSchema" xmlns:p="http://schemas.microsoft.com/office/2006/metadata/properties" targetNamespace="http://schemas.microsoft.com/office/2006/metadata/properties" ma:root="true" ma:fieldsID="e41f6cfebd38a7a99496a03fee888f6f">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9FC862B1-6A3E-4472-961A-1D4CED914050}">
  <ds:schemaRefs>
    <ds:schemaRef ds:uri="http://schemas.microsoft.com/sharepoint/v3/contenttype/forms"/>
  </ds:schemaRefs>
</ds:datastoreItem>
</file>

<file path=customXml/itemProps2.xml><?xml version="1.0" encoding="utf-8"?>
<ds:datastoreItem xmlns:ds="http://schemas.openxmlformats.org/officeDocument/2006/customXml" ds:itemID="{4A6BC718-BA6B-4222-960D-02C6EF590BB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internal/obd"/>
    <ds:schemaRef ds:uri="http://schemas.microsoft.com/office/infopath/2007/PartnerControls"/>
  </ds:schemaRefs>
</ds:datastoreItem>
</file>

<file path=customXml/itemProps3.xml><?xml version="1.0" encoding="utf-8"?>
<ds:datastoreItem xmlns:ds="http://schemas.openxmlformats.org/officeDocument/2006/customXml" ds:itemID="{0616340F-0700-4139-B85E-033F4367062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2</Pages>
  <Words>378</Words>
  <Characters>2385</Characters>
  <Application>Microsoft Office Word</Application>
  <DocSecurity>0</DocSecurity>
  <Lines>19</Lines>
  <Paragraphs>5</Paragraphs>
  <ScaleCrop>false</ScaleCrop>
  <HeadingPairs>
    <vt:vector size="2" baseType="variant">
      <vt:variant>
        <vt:lpstr>Titel</vt:lpstr>
      </vt:variant>
      <vt:variant>
        <vt:i4>1</vt:i4>
      </vt:variant>
    </vt:vector>
  </HeadingPairs>
  <TitlesOfParts>
    <vt:vector size="1" baseType="lpstr">
      <vt:lpstr>HolzHandwerk</vt:lpstr>
    </vt:vector>
  </TitlesOfParts>
  <Company>HOMAG Maschinenbau AG</Company>
  <LinksUpToDate>false</LinksUpToDate>
  <CharactersWithSpaces>2758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HolzHandwerk</dc:title>
  <dc:creator>Julia Weber</dc:creator>
  <cp:lastModifiedBy>Wurm, Anna-Lena</cp:lastModifiedBy>
  <cp:revision>7</cp:revision>
  <cp:lastPrinted>2018-11-06T10:51:00Z</cp:lastPrinted>
  <dcterms:created xsi:type="dcterms:W3CDTF">2019-02-07T14:13:00Z</dcterms:created>
  <dcterms:modified xsi:type="dcterms:W3CDTF">2019-02-12T12:08:00Z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0x010100C2A464F87D9C8A4CA0CCC3C113D9AD53</vt:lpwstr>
  </property>
</Properties>
</file>