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41B45EF" w:rsidR="00181328" w:rsidRPr="00E36539" w:rsidRDefault="00867905" w:rsidP="00F2656D">
      <w:pPr>
        <w:pStyle w:val="berschrift3"/>
      </w:pPr>
      <w:r>
        <w:t>HOMAG présente des solutions flexibles dans la technologie CNC</w:t>
      </w:r>
    </w:p>
    <w:p w14:paraId="0F51901D" w14:textId="795D0E36" w:rsidR="0066716B" w:rsidRPr="00C45AD8" w:rsidRDefault="003A0945" w:rsidP="00C45AD8">
      <w:pPr>
        <w:pStyle w:val="berschrift1"/>
      </w:pPr>
      <w:r>
        <w:t>Des possibilités quasi illimitées</w:t>
      </w:r>
    </w:p>
    <w:p w14:paraId="0F519020" w14:textId="6EE361A8" w:rsidR="00F2656D" w:rsidRDefault="007F4F4C" w:rsidP="007F4F4C">
      <w:pPr>
        <w:rPr>
          <w:b/>
        </w:rPr>
      </w:pPr>
      <w:r>
        <w:rPr>
          <w:b/>
        </w:rPr>
        <w:t>Les centres d'usinage CNC de HOMAG offrent une technologie de pointe pour tous les besoins liés à l'usinage du bois. Au salon HOLZ-HANDWERK 2020, HOMAG présentera des solutions spéciales pour les PME et les artisans. Ces solutions seront axées sur la flexibilité et la diversification des possibilités.</w:t>
      </w:r>
    </w:p>
    <w:p w14:paraId="373B8A09" w14:textId="77777777" w:rsidR="00CC7681" w:rsidRPr="00B962F7" w:rsidRDefault="00CC7681" w:rsidP="00CC7681">
      <w:pPr>
        <w:pStyle w:val="berschrift2"/>
        <w:rPr>
          <w:color w:val="00A0DC" w:themeColor="background2"/>
        </w:rPr>
      </w:pPr>
      <w:r>
        <w:rPr>
          <w:color w:val="00A0DC" w:themeColor="background2"/>
        </w:rPr>
        <w:t>Table A-Flex : de « ou » à « et »</w:t>
      </w:r>
    </w:p>
    <w:p w14:paraId="022B45AD" w14:textId="77777777" w:rsidR="00CC7681" w:rsidRPr="00B962F7" w:rsidRDefault="00CC7681" w:rsidP="00CC7681">
      <w:r>
        <w:t>Jusqu'à présent, l'utilisateur d'une machine à consoles CNC devait décider s'il préférait la flexibilité d'une table manuelle avec système d'affichage ou le confort d'une table à positionnement automatique. La nouvelle table A-Flex HOMAG réunit les avantages de ces deux types de tables dans une seule solution. Elle positionne automatiquement le dispositif de serrage et les consoles, et permet dans le même temps de passer du réglage manuel au réglage automatique, de choisir le nombre de ventouses par console et d'utiliser des dispositifs de serrage spéciaux en toute simplicité.</w:t>
      </w:r>
    </w:p>
    <w:p w14:paraId="511CBF7C" w14:textId="77777777" w:rsidR="00CC7681" w:rsidRPr="00B962F7" w:rsidRDefault="00CC7681" w:rsidP="00CC7681">
      <w:r>
        <w:t>Les dispositifs de serrage peuvent être placés n'importe où sur la console. Une navette recherche les dispositifs de serrage, détermine leur position actuelle et les déplace automatiquement vers la position correcte. Les dispositifs de serrage sont soulevés par de l'air comprimé et « flottent » ainsi sur un coussin d'air au-dessus de la console. Cette conception rend la table robuste et durable. Une rangée de soufflage intégrée à l'avant et à l'arrière du logement de ventouse nettoie la surface des consoles avec de l'air comprimé, assurant ainsi une trajectoire propre.</w:t>
      </w:r>
    </w:p>
    <w:p w14:paraId="56EAD662" w14:textId="77777777" w:rsidR="00CC7681" w:rsidRPr="00B962F7" w:rsidRDefault="00CC7681" w:rsidP="00CC7681">
      <w:r>
        <w:t>Il est possible de passer à un mode alternant dynamique et étendu en affectant différentes consoles à un autre champ. Ainsi, pour une table à 6 consoles d'un côté, un programme à 2 consoles peut être démarré et, en mode alternant de l'autre côté, un programme à 4 consoles peut être programmé, sans intervention manuelle.</w:t>
      </w:r>
    </w:p>
    <w:p w14:paraId="0A2F5262" w14:textId="77777777" w:rsidR="00CC7681" w:rsidRDefault="00CC7681" w:rsidP="00CC7681">
      <w:r>
        <w:t xml:space="preserve">Des barres LED sont également disponibles en option. Elles complètent la commande de la machine : bien que la table positionne automatiquement les dispositifs de serrage </w:t>
      </w:r>
      <w:r>
        <w:lastRenderedPageBreak/>
        <w:t>à l'emplacement correct, l'opérateur doit lire sur l'écran de commande quels sont les dispositifs de serrage nécessaires et comment ils doivent être placés sur la machine. Cela n'est plus nécessaire avec cette option : les éléments à remplacer se déplacent vers la position de changement et la barre LED indique en un coup d'œil quelles ventouses sont à placer et dans quelle orientation.</w:t>
      </w:r>
    </w:p>
    <w:p w14:paraId="7D448B52" w14:textId="5C7ED9F9" w:rsidR="00423420" w:rsidRPr="00681EE5" w:rsidRDefault="00E63640" w:rsidP="00423420">
      <w:pPr>
        <w:pStyle w:val="berschrift2"/>
        <w:rPr>
          <w:color w:val="00A0DC" w:themeColor="background2"/>
        </w:rPr>
      </w:pPr>
      <w:bookmarkStart w:id="0" w:name="_GoBack"/>
      <w:bookmarkEnd w:id="0"/>
      <w:r>
        <w:rPr>
          <w:color w:val="00A0DC" w:themeColor="background2"/>
        </w:rPr>
        <w:t>DRILLTEQ D-510 : perçage, chevillage et fraisage sans limite</w:t>
      </w:r>
    </w:p>
    <w:p w14:paraId="13B51067" w14:textId="77777777" w:rsidR="007E5B23" w:rsidRDefault="00E63640" w:rsidP="00423420">
      <w:r>
        <w:t xml:space="preserve">La DRILLTEQ D-510 est le complément parfait pour l'usinage de surfaces CNC. Elle couvre tous les types d'usinage courants pour la face avant et le bord des pièces. </w:t>
      </w:r>
    </w:p>
    <w:p w14:paraId="6DDAF38A" w14:textId="751E4DD2" w:rsidR="001850B5" w:rsidRDefault="00FB6C4D" w:rsidP="00423420">
      <w:r>
        <w:t xml:space="preserve">Cette machine compacte de 4 m² satisfait tous les besoins : du perçage vertical et horizontal, y compris le perçage traversant, au fraisage vertical et horizontal pour raccords tel que le système </w:t>
      </w:r>
      <w:proofErr w:type="spellStart"/>
      <w:r>
        <w:t>Lamello</w:t>
      </w:r>
      <w:proofErr w:type="spellEnd"/>
      <w:r>
        <w:t xml:space="preserve">-P, en passant par les charnières encastrées, telles que Grass </w:t>
      </w:r>
      <w:proofErr w:type="spellStart"/>
      <w:r>
        <w:t>Tiomos</w:t>
      </w:r>
      <w:proofErr w:type="spellEnd"/>
      <w:r>
        <w:t xml:space="preserve">, et les rainures de paroi arrière. Pour des exigences particulières, des solutions individuelles peuvent également être élaborées, car </w:t>
      </w:r>
      <w:proofErr w:type="gramStart"/>
      <w:r>
        <w:t>l'espace</w:t>
      </w:r>
      <w:proofErr w:type="gramEnd"/>
      <w:r>
        <w:t xml:space="preserve"> de montage est suffisant, p. ex. pour les ensembles de fixation pour garnitures et charnières (par exemple les manchons, les excentriques, </w:t>
      </w:r>
      <w:proofErr w:type="spellStart"/>
      <w:r>
        <w:t>Cabineo</w:t>
      </w:r>
      <w:proofErr w:type="spellEnd"/>
      <w:r>
        <w:t>, etc.).</w:t>
      </w:r>
    </w:p>
    <w:p w14:paraId="5CE48AC0" w14:textId="5CF2E039" w:rsidR="00FB3D8C" w:rsidRDefault="00366EC9" w:rsidP="00423420">
      <w:r>
        <w:t>Les pièces sont fixées avec sécurité et douceur grâce au cylindre de serrage réglable. La butée centrale abaissable permet un usinage alternant optimal permettant ainsi d'usiner jusqu'à 4 pièces simultanément. Grâce aux butées latérales, même les pièces dépassant le champ d'usinage peuvent être usinées.</w:t>
      </w:r>
    </w:p>
    <w:p w14:paraId="6724EC66" w14:textId="76CCB4E6" w:rsidR="00BB4629" w:rsidRDefault="00BB4629" w:rsidP="00423420">
      <w:r>
        <w:t xml:space="preserve">Au salon HOLZ-HANDWERK 2020, il sera également possible d'effectuer des perçages </w:t>
      </w:r>
      <w:proofErr w:type="spellStart"/>
      <w:r>
        <w:t>traversants</w:t>
      </w:r>
      <w:proofErr w:type="spellEnd"/>
      <w:r>
        <w:t xml:space="preserve"> grâce à une plaque d'usure installée dans la table de la machine. </w:t>
      </w:r>
    </w:p>
    <w:p w14:paraId="3664F93A" w14:textId="1516E767" w:rsidR="001B73EC" w:rsidRDefault="00FB07DB" w:rsidP="00423420">
      <w:r>
        <w:t>L'unité de chevillage disponible en option permet une insertion précise des chevilles, avec ou sans colle. Il est possible d'installer jusqu'à 2 unités fixes par machine. L'insertion des chevilles se fait automatiquement et en toute sécurité au travers d'un convoyeur à vibrations. L'outil de pose de chevilles est équipé d'une buse d'encollage avec quantité de colle réglable et surveillance du débit de colle.</w:t>
      </w:r>
    </w:p>
    <w:p w14:paraId="107F185E" w14:textId="43104270" w:rsidR="001B73EC" w:rsidRDefault="00FB7183" w:rsidP="00423420">
      <w:r>
        <w:t xml:space="preserve">La DRILLTEQ D-510 jouit d'une commande intuitive grâce à l'interface utilisateur </w:t>
      </w:r>
      <w:proofErr w:type="spellStart"/>
      <w:r>
        <w:t>powerTouch</w:t>
      </w:r>
      <w:proofErr w:type="spellEnd"/>
      <w:r>
        <w:t xml:space="preserve"> de série. Le système d'assistance LED </w:t>
      </w:r>
      <w:proofErr w:type="spellStart"/>
      <w:r>
        <w:t>intelliGuide</w:t>
      </w:r>
      <w:proofErr w:type="spellEnd"/>
      <w:r>
        <w:t xml:space="preserve"> Basic, disponible en option, permet une commande plus confortable et aide à éviter les erreurs lors de la </w:t>
      </w:r>
      <w:r>
        <w:lastRenderedPageBreak/>
        <w:t>pose des pièces. Grâce à la barre à LED, l'utilisateur est guidé avec précision pendant le positionnement des pièces à usiner.</w:t>
      </w:r>
    </w:p>
    <w:p w14:paraId="5CEEB0EA" w14:textId="684D3770" w:rsidR="00423420" w:rsidRPr="00681EE5" w:rsidRDefault="00E63640" w:rsidP="00423420">
      <w:pPr>
        <w:pStyle w:val="berschrift2"/>
        <w:rPr>
          <w:color w:val="00A0DC" w:themeColor="background2"/>
        </w:rPr>
      </w:pPr>
      <w:proofErr w:type="spellStart"/>
      <w:proofErr w:type="gramStart"/>
      <w:r>
        <w:rPr>
          <w:color w:val="00A0DC" w:themeColor="background2"/>
        </w:rPr>
        <w:t>powerEdge</w:t>
      </w:r>
      <w:proofErr w:type="spellEnd"/>
      <w:proofErr w:type="gramEnd"/>
      <w:r>
        <w:rPr>
          <w:color w:val="00A0DC" w:themeColor="background2"/>
        </w:rPr>
        <w:t xml:space="preserve"> Pro Duo : la solution pour (presque) toutes les situations</w:t>
      </w:r>
    </w:p>
    <w:p w14:paraId="717155DF" w14:textId="57B35EB0" w:rsidR="00423420" w:rsidRDefault="00423420" w:rsidP="00423420">
      <w:r>
        <w:t xml:space="preserve">Avec l'unité </w:t>
      </w:r>
      <w:proofErr w:type="spellStart"/>
      <w:r>
        <w:t>powerEdge</w:t>
      </w:r>
      <w:proofErr w:type="spellEnd"/>
      <w:r>
        <w:t xml:space="preserve"> Pro Duo, l'encollage des chants de forme sur les machines CNC prend une nouvelle dimension. Cette unité « polyvalent » est le fruit de 30 ans d'expérience dans le domaine de l'encollage de chants CNC.</w:t>
      </w:r>
    </w:p>
    <w:p w14:paraId="2C5D57DE" w14:textId="1F434645" w:rsidR="00DC46E2" w:rsidRDefault="00423420" w:rsidP="00423420">
      <w:r>
        <w:t xml:space="preserve">Grâce à de nouveaux composants et à une commande intelligente, la nouvelle unité d'encollage des chants </w:t>
      </w:r>
      <w:proofErr w:type="spellStart"/>
      <w:r>
        <w:t>powerEdge</w:t>
      </w:r>
      <w:proofErr w:type="spellEnd"/>
      <w:r>
        <w:t xml:space="preserve"> Pro Duo permet à l'utilisateur d'obtenir plus facilement et plus rapidement des résultats parfaits. Sa programmation facile sans trop de paramètres permet d'obtenir le plus souvent le résultat souhaité dès la première pièce. En d'autres termes, l'utilisateur n'a plus besoin de réglages précis ni de pièces d'essai. La vitesse, la température et la force de pressage sont définies sur chaque point du contour. </w:t>
      </w:r>
    </w:p>
    <w:p w14:paraId="5C8BDB4D" w14:textId="53411F8A" w:rsidR="00AD6444" w:rsidRDefault="00DC46E2" w:rsidP="00423420">
      <w:r>
        <w:t xml:space="preserve">Le </w:t>
      </w:r>
      <w:proofErr w:type="spellStart"/>
      <w:r>
        <w:t>palpage</w:t>
      </w:r>
      <w:proofErr w:type="spellEnd"/>
      <w:r>
        <w:t xml:space="preserve"> précis et le rouleau d'avance avec mesure directe de la trajectoire garantissent le positionnement précis du début et de la fin du chant, ce qui permet un encollage à 360°, même pour les plus petites pièces.</w:t>
      </w:r>
    </w:p>
    <w:p w14:paraId="4C05DDB2" w14:textId="3352A8EF" w:rsidR="00423420" w:rsidRPr="0066716B" w:rsidRDefault="00AD6444" w:rsidP="00423420">
      <w:r>
        <w:t xml:space="preserve">L'unité permet en outre une commutation facile entre l'encollage classique avec colle fusible et l'usinage de chants </w:t>
      </w:r>
      <w:proofErr w:type="spellStart"/>
      <w:r>
        <w:t>prérevêtus</w:t>
      </w:r>
      <w:proofErr w:type="spellEnd"/>
      <w:r>
        <w:t xml:space="preserve"> avec joints invisibles. Ce fonctionnement combiné est possible sans réajustement, car la buse d'air chaud destinée à réchauffer la colle fusible active également la couche fonctionnelle d'un chant à joint invisible.</w:t>
      </w:r>
    </w:p>
    <w:p w14:paraId="0079B9AB" w14:textId="77777777" w:rsidR="003C3258" w:rsidRDefault="003C3258" w:rsidP="003C3258"/>
    <w:p w14:paraId="0F519028" w14:textId="77777777" w:rsidR="00F2656D" w:rsidRDefault="00D65A21" w:rsidP="00F2656D">
      <w:pPr>
        <w:pStyle w:val="KeinLeerraum"/>
      </w:pPr>
      <w:r>
        <w:br w:type="page"/>
      </w:r>
      <w:r>
        <w:lastRenderedPageBreak/>
        <w:t>Images</w:t>
      </w:r>
    </w:p>
    <w:p w14:paraId="0F519029" w14:textId="77777777" w:rsidR="00F2656D" w:rsidRDefault="00F2656D" w:rsidP="00F2656D">
      <w:pPr>
        <w:pStyle w:val="KeinLeerraum"/>
        <w:rPr>
          <w:b w:val="0"/>
        </w:rPr>
      </w:pPr>
      <w:r>
        <w:rPr>
          <w:b w:val="0"/>
        </w:rPr>
        <w:t>Source des images : HOMAG Group AG</w:t>
      </w:r>
    </w:p>
    <w:p w14:paraId="26AD4E8A" w14:textId="77777777" w:rsidR="00CC7681" w:rsidRDefault="00CC7681" w:rsidP="00CC7681">
      <w:pPr>
        <w:pStyle w:val="Titel"/>
      </w:pPr>
    </w:p>
    <w:p w14:paraId="4472A0F1" w14:textId="0C3A0751" w:rsidR="00CC7681" w:rsidRDefault="00CC7681" w:rsidP="00CC7681">
      <w:pPr>
        <w:pStyle w:val="Titel"/>
      </w:pPr>
      <w:r>
        <w:t>Image</w:t>
      </w:r>
      <w:r>
        <w:t> 1 :</w:t>
      </w:r>
    </w:p>
    <w:p w14:paraId="7C9506AD" w14:textId="77777777" w:rsidR="00CC7681" w:rsidRPr="00E845DF" w:rsidRDefault="00CC7681" w:rsidP="00CC7681">
      <w:r>
        <w:rPr>
          <w:noProof/>
          <w:lang w:val="de-DE"/>
        </w:rPr>
        <w:drawing>
          <wp:inline distT="0" distB="0" distL="0" distR="0" wp14:anchorId="116E80DA" wp14:editId="5751D348">
            <wp:extent cx="4212000" cy="280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ex Tisch mit Vakuumsauger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14:paraId="7C2E25D6" w14:textId="77777777" w:rsidR="00CC7681" w:rsidRPr="00F2656D" w:rsidRDefault="00CC7681" w:rsidP="00CC7681">
      <w:pPr>
        <w:pStyle w:val="Titel"/>
        <w:rPr>
          <w:b w:val="0"/>
          <w:szCs w:val="22"/>
        </w:rPr>
      </w:pPr>
      <w:r>
        <w:rPr>
          <w:b w:val="0"/>
          <w:szCs w:val="22"/>
        </w:rPr>
        <w:t>2 en 1 : la table A-Flex HOMAG – flexible ET confortable</w:t>
      </w:r>
    </w:p>
    <w:p w14:paraId="0F51902A" w14:textId="77777777" w:rsidR="00F2656D" w:rsidRDefault="00F2656D" w:rsidP="00F2656D">
      <w:pPr>
        <w:pStyle w:val="KeinLeerraum"/>
        <w:rPr>
          <w:b w:val="0"/>
        </w:rPr>
      </w:pPr>
    </w:p>
    <w:p w14:paraId="1657052B" w14:textId="5C1B897C" w:rsidR="00E845DF" w:rsidRDefault="00CC7681" w:rsidP="00E845DF">
      <w:pPr>
        <w:pStyle w:val="Titel"/>
      </w:pPr>
      <w:r>
        <w:t>Image 2</w:t>
      </w:r>
      <w:r w:rsidR="00E845DF">
        <w:t> :</w:t>
      </w:r>
    </w:p>
    <w:p w14:paraId="72AB7017" w14:textId="18A4BDFB" w:rsidR="00A2658B" w:rsidRPr="00E845DF" w:rsidRDefault="006F724B" w:rsidP="00E845DF">
      <w:r>
        <w:rPr>
          <w:noProof/>
          <w:lang w:val="de-DE"/>
        </w:rPr>
        <w:drawing>
          <wp:inline distT="0" distB="0" distL="0" distR="0" wp14:anchorId="03191589" wp14:editId="51603017">
            <wp:extent cx="3978000" cy="344880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LLTEQ_D-510_Perspektive_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8000" cy="3448800"/>
                    </a:xfrm>
                    <a:prstGeom prst="rect">
                      <a:avLst/>
                    </a:prstGeom>
                  </pic:spPr>
                </pic:pic>
              </a:graphicData>
            </a:graphic>
          </wp:inline>
        </w:drawing>
      </w:r>
    </w:p>
    <w:p w14:paraId="4B4DB3DA" w14:textId="0900C529" w:rsidR="00E845DF" w:rsidRPr="00F2656D" w:rsidRDefault="00E535E3" w:rsidP="00E845DF">
      <w:pPr>
        <w:pStyle w:val="Titel"/>
        <w:rPr>
          <w:b w:val="0"/>
          <w:szCs w:val="22"/>
        </w:rPr>
      </w:pPr>
      <w:r>
        <w:rPr>
          <w:b w:val="0"/>
          <w:szCs w:val="22"/>
        </w:rPr>
        <w:t>DRILLTEQ D-510 : usinage complet au niveau des bords</w:t>
      </w:r>
    </w:p>
    <w:p w14:paraId="0F519033" w14:textId="77777777" w:rsidR="00B57FAC" w:rsidRPr="001234BA" w:rsidRDefault="00B57FAC" w:rsidP="00F2656D">
      <w:pPr>
        <w:pStyle w:val="Titel"/>
      </w:pPr>
    </w:p>
    <w:p w14:paraId="343135A9" w14:textId="4ECA05D0" w:rsidR="00E845DF" w:rsidRDefault="00CC7681" w:rsidP="00E845DF">
      <w:pPr>
        <w:pStyle w:val="Titel"/>
      </w:pPr>
      <w:r>
        <w:lastRenderedPageBreak/>
        <w:t>Image 3</w:t>
      </w:r>
      <w:r w:rsidR="00E845DF">
        <w:t> :</w:t>
      </w:r>
    </w:p>
    <w:p w14:paraId="5EE465FD" w14:textId="2DFEC4B5" w:rsidR="00E845DF" w:rsidRPr="00E845DF" w:rsidRDefault="0061155A" w:rsidP="00E845DF">
      <w:r>
        <w:rPr>
          <w:noProof/>
          <w:lang w:val="de-DE"/>
        </w:rPr>
        <w:drawing>
          <wp:inline distT="0" distB="0" distL="0" distR="0" wp14:anchorId="21CD171E" wp14:editId="4FAE8F68">
            <wp:extent cx="4264429" cy="284411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Edge Pro Duo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3022" cy="2849841"/>
                    </a:xfrm>
                    <a:prstGeom prst="rect">
                      <a:avLst/>
                    </a:prstGeom>
                  </pic:spPr>
                </pic:pic>
              </a:graphicData>
            </a:graphic>
          </wp:inline>
        </w:drawing>
      </w:r>
    </w:p>
    <w:p w14:paraId="0F519036" w14:textId="335E3CFB" w:rsidR="00B57FAC" w:rsidRPr="001234BA" w:rsidRDefault="00E845DF" w:rsidP="00F2656D">
      <w:pPr>
        <w:pStyle w:val="Titel"/>
      </w:pPr>
      <w:proofErr w:type="spellStart"/>
      <w:proofErr w:type="gramStart"/>
      <w:r>
        <w:rPr>
          <w:b w:val="0"/>
          <w:szCs w:val="22"/>
        </w:rPr>
        <w:t>powerEdge</w:t>
      </w:r>
      <w:proofErr w:type="spellEnd"/>
      <w:proofErr w:type="gramEnd"/>
      <w:r>
        <w:rPr>
          <w:b w:val="0"/>
          <w:szCs w:val="22"/>
        </w:rPr>
        <w:t xml:space="preserve"> Pro Duo, pour des chants parfaits d'une facilité inédite</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3D9B2394" w14:textId="77777777" w:rsidR="005315A1" w:rsidRPr="0050248E" w:rsidRDefault="005315A1" w:rsidP="005315A1">
      <w:pPr>
        <w:pStyle w:val="Untertitel"/>
        <w:rPr>
          <w:b/>
          <w:color w:val="auto"/>
        </w:rPr>
      </w:pPr>
      <w:r>
        <w:rPr>
          <w:b/>
          <w:color w:val="auto"/>
        </w:rPr>
        <w:t>HOMAG Group AG</w:t>
      </w:r>
    </w:p>
    <w:p w14:paraId="03B0B937" w14:textId="77777777" w:rsidR="005315A1" w:rsidRPr="0050248E" w:rsidRDefault="005315A1" w:rsidP="005315A1">
      <w:pPr>
        <w:pStyle w:val="Untertitel"/>
        <w:rPr>
          <w:color w:val="auto"/>
        </w:rPr>
      </w:pPr>
      <w:proofErr w:type="spellStart"/>
      <w:r>
        <w:rPr>
          <w:color w:val="auto"/>
        </w:rPr>
        <w:t>Homagstraße</w:t>
      </w:r>
      <w:proofErr w:type="spellEnd"/>
      <w:r>
        <w:rPr>
          <w:color w:val="auto"/>
        </w:rPr>
        <w:t> 3–5</w:t>
      </w:r>
    </w:p>
    <w:p w14:paraId="2DBE1B4B" w14:textId="77777777" w:rsidR="005315A1" w:rsidRPr="0050248E" w:rsidRDefault="005315A1" w:rsidP="005315A1">
      <w:pPr>
        <w:pStyle w:val="Untertitel"/>
        <w:rPr>
          <w:color w:val="auto"/>
        </w:rPr>
      </w:pPr>
      <w:r>
        <w:rPr>
          <w:color w:val="auto"/>
        </w:rPr>
        <w:t>72296 Schopfloch</w:t>
      </w:r>
    </w:p>
    <w:p w14:paraId="7129DB71" w14:textId="77777777" w:rsidR="005315A1" w:rsidRPr="0050248E" w:rsidRDefault="005315A1" w:rsidP="005315A1">
      <w:pPr>
        <w:pStyle w:val="Untertitel"/>
        <w:rPr>
          <w:color w:val="auto"/>
        </w:rPr>
      </w:pPr>
      <w:r>
        <w:rPr>
          <w:color w:val="auto"/>
        </w:rPr>
        <w:t>Allemagne</w:t>
      </w:r>
    </w:p>
    <w:p w14:paraId="6DD47E07" w14:textId="77777777" w:rsidR="005315A1" w:rsidRPr="0050248E" w:rsidRDefault="005315A1" w:rsidP="005315A1">
      <w:pPr>
        <w:pStyle w:val="Untertitel"/>
        <w:rPr>
          <w:color w:val="auto"/>
        </w:rPr>
      </w:pPr>
      <w:r>
        <w:rPr>
          <w:color w:val="auto"/>
        </w:rPr>
        <w:t>www.homag.com</w:t>
      </w:r>
    </w:p>
    <w:p w14:paraId="1F8D6D50" w14:textId="77777777" w:rsidR="005315A1" w:rsidRPr="0050248E" w:rsidRDefault="005315A1" w:rsidP="005315A1">
      <w:pPr>
        <w:pStyle w:val="Untertitel"/>
        <w:rPr>
          <w:color w:val="auto"/>
          <w:lang w:val="en-US"/>
        </w:rPr>
      </w:pPr>
    </w:p>
    <w:p w14:paraId="0FA76A23" w14:textId="77777777" w:rsidR="005315A1" w:rsidRPr="0050248E" w:rsidRDefault="005315A1" w:rsidP="005315A1">
      <w:pPr>
        <w:pStyle w:val="Untertitel"/>
        <w:rPr>
          <w:b/>
          <w:color w:val="auto"/>
        </w:rPr>
      </w:pPr>
      <w:r>
        <w:rPr>
          <w:b/>
          <w:color w:val="auto"/>
        </w:rPr>
        <w:t>Jens Fahlbusch</w:t>
      </w:r>
    </w:p>
    <w:p w14:paraId="249F6C8D" w14:textId="77777777" w:rsidR="005315A1" w:rsidRPr="0050248E" w:rsidRDefault="005315A1" w:rsidP="005315A1">
      <w:pPr>
        <w:pStyle w:val="Untertitel"/>
        <w:rPr>
          <w:color w:val="auto"/>
        </w:rPr>
      </w:pPr>
      <w:r>
        <w:rPr>
          <w:color w:val="auto"/>
        </w:rPr>
        <w:t>Communication</w:t>
      </w:r>
    </w:p>
    <w:p w14:paraId="13141AAB" w14:textId="77777777" w:rsidR="005315A1" w:rsidRPr="0050248E" w:rsidRDefault="005315A1" w:rsidP="005315A1">
      <w:pPr>
        <w:pStyle w:val="Untertitel"/>
        <w:rPr>
          <w:color w:val="auto"/>
        </w:rPr>
      </w:pPr>
      <w:r>
        <w:rPr>
          <w:color w:val="auto"/>
        </w:rPr>
        <w:t>Tél.</w:t>
      </w:r>
      <w:r>
        <w:rPr>
          <w:color w:val="auto"/>
        </w:rPr>
        <w:tab/>
        <w:t>+49 7443 13-2796</w:t>
      </w:r>
    </w:p>
    <w:p w14:paraId="054FC381" w14:textId="4EF4611B" w:rsidR="005315A1" w:rsidRPr="0050248E" w:rsidRDefault="00677E52" w:rsidP="005315A1">
      <w:pPr>
        <w:pStyle w:val="Untertitel"/>
        <w:rPr>
          <w:color w:val="auto"/>
        </w:rPr>
      </w:pPr>
      <w:r>
        <w:rPr>
          <w:color w:val="auto"/>
        </w:rPr>
        <w:t>jens.fahlbusch@homag.com</w:t>
      </w:r>
    </w:p>
    <w:p w14:paraId="0F519049" w14:textId="6FD79C7C" w:rsidR="00481597" w:rsidRPr="00BD2381" w:rsidRDefault="00481597" w:rsidP="005315A1">
      <w:pPr>
        <w:pStyle w:val="Untertitel"/>
        <w:rPr>
          <w:lang w:val="en-US"/>
        </w:rPr>
      </w:pPr>
    </w:p>
    <w:sectPr w:rsidR="00481597" w:rsidRPr="00BD2381"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C703F67" w:rsidR="0054012D" w:rsidRDefault="0054012D" w:rsidP="001C1F3B">
    <w:pPr>
      <w:pStyle w:val="Kopfzeile"/>
      <w:widowControl/>
      <w:tabs>
        <w:tab w:val="clear" w:pos="1418"/>
        <w:tab w:val="clear" w:pos="1560"/>
        <w:tab w:val="clear" w:pos="9072"/>
        <w:tab w:val="right" w:pos="9639"/>
      </w:tabs>
      <w:spacing w:after="1080"/>
      <w:ind w:right="-2268"/>
    </w:pPr>
    <w:r>
      <w:rPr>
        <w:sz w:val="32"/>
      </w:rPr>
      <w:t>Revue de presse HOLZ-HANDWERK 2020</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4F882C6C" w14:textId="39A59B77" w:rsidR="00260B16" w:rsidRDefault="00457D9F" w:rsidP="00913173">
          <w:pPr>
            <w:pStyle w:val="Kopfzeile"/>
            <w:widowControl/>
            <w:tabs>
              <w:tab w:val="clear" w:pos="1418"/>
              <w:tab w:val="clear" w:pos="1560"/>
            </w:tabs>
            <w:spacing w:after="0" w:line="240" w:lineRule="auto"/>
            <w:rPr>
              <w:sz w:val="18"/>
            </w:rPr>
          </w:pPr>
          <w:r>
            <w:rPr>
              <w:sz w:val="18"/>
            </w:rPr>
            <w:t>Technologie CNC</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027C34D6"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CC7681">
            <w:rPr>
              <w:noProof/>
              <w:sz w:val="18"/>
            </w:rPr>
            <w:t>5</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CC7681">
            <w:rPr>
              <w:noProof/>
              <w:sz w:val="18"/>
            </w:rPr>
            <w:t>5</w:t>
          </w:r>
          <w:r w:rsidR="00C74CDC">
            <w:rPr>
              <w:sz w:val="18"/>
            </w:rPr>
            <w:fldChar w:fldCharType="end"/>
          </w:r>
        </w:p>
      </w:tc>
      <w:tc>
        <w:tcPr>
          <w:tcW w:w="3969" w:type="dxa"/>
        </w:tcPr>
        <w:p w14:paraId="0F519052" w14:textId="6F03B4CF" w:rsidR="00C74CDC" w:rsidRDefault="00C74CDC" w:rsidP="00867905">
          <w:pPr>
            <w:pStyle w:val="Kopfzeile"/>
            <w:widowControl/>
            <w:tabs>
              <w:tab w:val="clear" w:pos="1418"/>
              <w:tab w:val="clear" w:pos="1560"/>
              <w:tab w:val="clear" w:pos="9072"/>
              <w:tab w:val="right" w:pos="1763"/>
            </w:tabs>
            <w:spacing w:after="0"/>
            <w:ind w:right="284"/>
            <w:rPr>
              <w:sz w:val="18"/>
            </w:rPr>
          </w:pPr>
          <w:r>
            <w:rPr>
              <w:sz w:val="18"/>
            </w:rPr>
            <w:tab/>
            <w:t>Février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28C6773"/>
    <w:multiLevelType w:val="hybridMultilevel"/>
    <w:tmpl w:val="D64A561E"/>
    <w:lvl w:ilvl="0" w:tplc="1528F7FA">
      <w:start w:val="1"/>
      <w:numFmt w:val="bullet"/>
      <w:lvlText w:val=""/>
      <w:lvlJc w:val="left"/>
      <w:pPr>
        <w:tabs>
          <w:tab w:val="num" w:pos="360"/>
        </w:tabs>
        <w:ind w:left="360" w:hanging="360"/>
      </w:pPr>
      <w:rPr>
        <w:rFonts w:ascii="Wingdings" w:hAnsi="Wingdings" w:hint="default"/>
      </w:rPr>
    </w:lvl>
    <w:lvl w:ilvl="1" w:tplc="F1225C02">
      <w:start w:val="1"/>
      <w:numFmt w:val="bullet"/>
      <w:lvlText w:val=""/>
      <w:lvlJc w:val="left"/>
      <w:pPr>
        <w:tabs>
          <w:tab w:val="num" w:pos="1080"/>
        </w:tabs>
        <w:ind w:left="1080" w:hanging="360"/>
      </w:pPr>
      <w:rPr>
        <w:rFonts w:ascii="Wingdings" w:hAnsi="Wingdings" w:hint="default"/>
      </w:rPr>
    </w:lvl>
    <w:lvl w:ilvl="2" w:tplc="2D649AFC">
      <w:start w:val="1"/>
      <w:numFmt w:val="bullet"/>
      <w:lvlText w:val=""/>
      <w:lvlJc w:val="left"/>
      <w:pPr>
        <w:tabs>
          <w:tab w:val="num" w:pos="1800"/>
        </w:tabs>
        <w:ind w:left="1800" w:hanging="360"/>
      </w:pPr>
      <w:rPr>
        <w:rFonts w:ascii="Wingdings" w:hAnsi="Wingdings" w:hint="default"/>
      </w:rPr>
    </w:lvl>
    <w:lvl w:ilvl="3" w:tplc="4AF6132A">
      <w:start w:val="1"/>
      <w:numFmt w:val="bullet"/>
      <w:lvlText w:val=""/>
      <w:lvlJc w:val="left"/>
      <w:pPr>
        <w:tabs>
          <w:tab w:val="num" w:pos="2520"/>
        </w:tabs>
        <w:ind w:left="2520" w:hanging="360"/>
      </w:pPr>
      <w:rPr>
        <w:rFonts w:ascii="Wingdings" w:hAnsi="Wingdings" w:hint="default"/>
      </w:rPr>
    </w:lvl>
    <w:lvl w:ilvl="4" w:tplc="7F86A422" w:tentative="1">
      <w:start w:val="1"/>
      <w:numFmt w:val="bullet"/>
      <w:lvlText w:val=""/>
      <w:lvlJc w:val="left"/>
      <w:pPr>
        <w:tabs>
          <w:tab w:val="num" w:pos="3240"/>
        </w:tabs>
        <w:ind w:left="3240" w:hanging="360"/>
      </w:pPr>
      <w:rPr>
        <w:rFonts w:ascii="Wingdings" w:hAnsi="Wingdings" w:hint="default"/>
      </w:rPr>
    </w:lvl>
    <w:lvl w:ilvl="5" w:tplc="34145E94" w:tentative="1">
      <w:start w:val="1"/>
      <w:numFmt w:val="bullet"/>
      <w:lvlText w:val=""/>
      <w:lvlJc w:val="left"/>
      <w:pPr>
        <w:tabs>
          <w:tab w:val="num" w:pos="3960"/>
        </w:tabs>
        <w:ind w:left="3960" w:hanging="360"/>
      </w:pPr>
      <w:rPr>
        <w:rFonts w:ascii="Wingdings" w:hAnsi="Wingdings" w:hint="default"/>
      </w:rPr>
    </w:lvl>
    <w:lvl w:ilvl="6" w:tplc="CB9815D4" w:tentative="1">
      <w:start w:val="1"/>
      <w:numFmt w:val="bullet"/>
      <w:lvlText w:val=""/>
      <w:lvlJc w:val="left"/>
      <w:pPr>
        <w:tabs>
          <w:tab w:val="num" w:pos="4680"/>
        </w:tabs>
        <w:ind w:left="4680" w:hanging="360"/>
      </w:pPr>
      <w:rPr>
        <w:rFonts w:ascii="Wingdings" w:hAnsi="Wingdings" w:hint="default"/>
      </w:rPr>
    </w:lvl>
    <w:lvl w:ilvl="7" w:tplc="C65C51F6" w:tentative="1">
      <w:start w:val="1"/>
      <w:numFmt w:val="bullet"/>
      <w:lvlText w:val=""/>
      <w:lvlJc w:val="left"/>
      <w:pPr>
        <w:tabs>
          <w:tab w:val="num" w:pos="5400"/>
        </w:tabs>
        <w:ind w:left="5400" w:hanging="360"/>
      </w:pPr>
      <w:rPr>
        <w:rFonts w:ascii="Wingdings" w:hAnsi="Wingdings" w:hint="default"/>
      </w:rPr>
    </w:lvl>
    <w:lvl w:ilvl="8" w:tplc="9EE892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3D0"/>
    <w:rsid w:val="0001030D"/>
    <w:rsid w:val="00010C96"/>
    <w:rsid w:val="00017717"/>
    <w:rsid w:val="00024EE9"/>
    <w:rsid w:val="00027E33"/>
    <w:rsid w:val="000471D4"/>
    <w:rsid w:val="000626D3"/>
    <w:rsid w:val="000633CC"/>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850B5"/>
    <w:rsid w:val="00191B7B"/>
    <w:rsid w:val="00197C90"/>
    <w:rsid w:val="001A6C44"/>
    <w:rsid w:val="001A7968"/>
    <w:rsid w:val="001B73EC"/>
    <w:rsid w:val="001C1F3B"/>
    <w:rsid w:val="001C3917"/>
    <w:rsid w:val="001D7A81"/>
    <w:rsid w:val="001F5F23"/>
    <w:rsid w:val="001F6AB9"/>
    <w:rsid w:val="00207BEB"/>
    <w:rsid w:val="00213A46"/>
    <w:rsid w:val="0022697A"/>
    <w:rsid w:val="002560A1"/>
    <w:rsid w:val="00257269"/>
    <w:rsid w:val="00260B16"/>
    <w:rsid w:val="00262EF5"/>
    <w:rsid w:val="00272217"/>
    <w:rsid w:val="00274D1F"/>
    <w:rsid w:val="00276C42"/>
    <w:rsid w:val="00285FA7"/>
    <w:rsid w:val="002A19F6"/>
    <w:rsid w:val="002A557A"/>
    <w:rsid w:val="002E371E"/>
    <w:rsid w:val="003014A3"/>
    <w:rsid w:val="003023EC"/>
    <w:rsid w:val="00306F18"/>
    <w:rsid w:val="00321923"/>
    <w:rsid w:val="003220C3"/>
    <w:rsid w:val="00346010"/>
    <w:rsid w:val="003463D1"/>
    <w:rsid w:val="00351017"/>
    <w:rsid w:val="00366EC9"/>
    <w:rsid w:val="00367548"/>
    <w:rsid w:val="003804F3"/>
    <w:rsid w:val="003A0945"/>
    <w:rsid w:val="003A0D46"/>
    <w:rsid w:val="003A1B8C"/>
    <w:rsid w:val="003A464D"/>
    <w:rsid w:val="003C3258"/>
    <w:rsid w:val="003E1736"/>
    <w:rsid w:val="003E3908"/>
    <w:rsid w:val="00401216"/>
    <w:rsid w:val="004105D8"/>
    <w:rsid w:val="00415721"/>
    <w:rsid w:val="00423420"/>
    <w:rsid w:val="004401F4"/>
    <w:rsid w:val="004407DC"/>
    <w:rsid w:val="00443069"/>
    <w:rsid w:val="00443640"/>
    <w:rsid w:val="00445EF9"/>
    <w:rsid w:val="00457D9F"/>
    <w:rsid w:val="004605F6"/>
    <w:rsid w:val="004649EB"/>
    <w:rsid w:val="0046535F"/>
    <w:rsid w:val="00470B0F"/>
    <w:rsid w:val="004724FA"/>
    <w:rsid w:val="00481597"/>
    <w:rsid w:val="004817FB"/>
    <w:rsid w:val="004A2787"/>
    <w:rsid w:val="004B1435"/>
    <w:rsid w:val="004C1B44"/>
    <w:rsid w:val="004D00A7"/>
    <w:rsid w:val="004D5221"/>
    <w:rsid w:val="004F4D18"/>
    <w:rsid w:val="00506F55"/>
    <w:rsid w:val="00513A4B"/>
    <w:rsid w:val="00520897"/>
    <w:rsid w:val="005232D7"/>
    <w:rsid w:val="00523446"/>
    <w:rsid w:val="005315A1"/>
    <w:rsid w:val="00537C82"/>
    <w:rsid w:val="0054012D"/>
    <w:rsid w:val="005475DE"/>
    <w:rsid w:val="00547750"/>
    <w:rsid w:val="00570C27"/>
    <w:rsid w:val="0058077E"/>
    <w:rsid w:val="0058611D"/>
    <w:rsid w:val="0058634F"/>
    <w:rsid w:val="005A5380"/>
    <w:rsid w:val="005C623C"/>
    <w:rsid w:val="005D59E6"/>
    <w:rsid w:val="005F022F"/>
    <w:rsid w:val="005F3F60"/>
    <w:rsid w:val="00601844"/>
    <w:rsid w:val="0061155A"/>
    <w:rsid w:val="006143F9"/>
    <w:rsid w:val="006203E9"/>
    <w:rsid w:val="00623204"/>
    <w:rsid w:val="00626A1F"/>
    <w:rsid w:val="0066716B"/>
    <w:rsid w:val="00677E52"/>
    <w:rsid w:val="00681EE5"/>
    <w:rsid w:val="00697D14"/>
    <w:rsid w:val="006B41E4"/>
    <w:rsid w:val="006C15C6"/>
    <w:rsid w:val="006D5941"/>
    <w:rsid w:val="006E1BAA"/>
    <w:rsid w:val="006E4870"/>
    <w:rsid w:val="006F1125"/>
    <w:rsid w:val="006F1AC9"/>
    <w:rsid w:val="006F724B"/>
    <w:rsid w:val="0070039B"/>
    <w:rsid w:val="007143F9"/>
    <w:rsid w:val="00735FDB"/>
    <w:rsid w:val="00737128"/>
    <w:rsid w:val="00742CE2"/>
    <w:rsid w:val="0076147E"/>
    <w:rsid w:val="00772ED8"/>
    <w:rsid w:val="007737DB"/>
    <w:rsid w:val="00774ABF"/>
    <w:rsid w:val="0079664A"/>
    <w:rsid w:val="007A4EF3"/>
    <w:rsid w:val="007B0121"/>
    <w:rsid w:val="007E5B23"/>
    <w:rsid w:val="007F0D37"/>
    <w:rsid w:val="007F4F4C"/>
    <w:rsid w:val="007F727D"/>
    <w:rsid w:val="007F7E9B"/>
    <w:rsid w:val="008030A6"/>
    <w:rsid w:val="008051FD"/>
    <w:rsid w:val="00807C59"/>
    <w:rsid w:val="008250FF"/>
    <w:rsid w:val="008461E1"/>
    <w:rsid w:val="008547A0"/>
    <w:rsid w:val="00867905"/>
    <w:rsid w:val="0089034E"/>
    <w:rsid w:val="00891766"/>
    <w:rsid w:val="008A45D8"/>
    <w:rsid w:val="008B07C0"/>
    <w:rsid w:val="008B5F5D"/>
    <w:rsid w:val="008C0447"/>
    <w:rsid w:val="008D3491"/>
    <w:rsid w:val="009051A1"/>
    <w:rsid w:val="009178FE"/>
    <w:rsid w:val="00920D02"/>
    <w:rsid w:val="0093011B"/>
    <w:rsid w:val="009368F5"/>
    <w:rsid w:val="00944CAE"/>
    <w:rsid w:val="009479AC"/>
    <w:rsid w:val="00960B64"/>
    <w:rsid w:val="0097733B"/>
    <w:rsid w:val="009A1B07"/>
    <w:rsid w:val="009A4FA6"/>
    <w:rsid w:val="009C58AA"/>
    <w:rsid w:val="009C73C6"/>
    <w:rsid w:val="009E15B5"/>
    <w:rsid w:val="009E1B64"/>
    <w:rsid w:val="009F50FD"/>
    <w:rsid w:val="00A04D46"/>
    <w:rsid w:val="00A13CD6"/>
    <w:rsid w:val="00A15C08"/>
    <w:rsid w:val="00A16171"/>
    <w:rsid w:val="00A24BCC"/>
    <w:rsid w:val="00A2658B"/>
    <w:rsid w:val="00A5108C"/>
    <w:rsid w:val="00A7235B"/>
    <w:rsid w:val="00A73AAF"/>
    <w:rsid w:val="00A9766B"/>
    <w:rsid w:val="00AA3FF1"/>
    <w:rsid w:val="00AB73AA"/>
    <w:rsid w:val="00AC0A7D"/>
    <w:rsid w:val="00AC6207"/>
    <w:rsid w:val="00AD6444"/>
    <w:rsid w:val="00AD69E4"/>
    <w:rsid w:val="00AD7894"/>
    <w:rsid w:val="00AE3F08"/>
    <w:rsid w:val="00AF3D8F"/>
    <w:rsid w:val="00B0393E"/>
    <w:rsid w:val="00B0470F"/>
    <w:rsid w:val="00B10596"/>
    <w:rsid w:val="00B16A61"/>
    <w:rsid w:val="00B30F66"/>
    <w:rsid w:val="00B42D2F"/>
    <w:rsid w:val="00B431A0"/>
    <w:rsid w:val="00B47E74"/>
    <w:rsid w:val="00B541B8"/>
    <w:rsid w:val="00B57FAC"/>
    <w:rsid w:val="00B74DE5"/>
    <w:rsid w:val="00B8324A"/>
    <w:rsid w:val="00BA3C3F"/>
    <w:rsid w:val="00BB4629"/>
    <w:rsid w:val="00BC229D"/>
    <w:rsid w:val="00BC4EF0"/>
    <w:rsid w:val="00BC5467"/>
    <w:rsid w:val="00BD2381"/>
    <w:rsid w:val="00BE3E8F"/>
    <w:rsid w:val="00BF1F0F"/>
    <w:rsid w:val="00BF46E5"/>
    <w:rsid w:val="00BF5A37"/>
    <w:rsid w:val="00C10053"/>
    <w:rsid w:val="00C17557"/>
    <w:rsid w:val="00C33170"/>
    <w:rsid w:val="00C45AD8"/>
    <w:rsid w:val="00C60AA7"/>
    <w:rsid w:val="00C61C2E"/>
    <w:rsid w:val="00C61E6B"/>
    <w:rsid w:val="00C64040"/>
    <w:rsid w:val="00C65530"/>
    <w:rsid w:val="00C74CDC"/>
    <w:rsid w:val="00C75D10"/>
    <w:rsid w:val="00C77AF6"/>
    <w:rsid w:val="00C96136"/>
    <w:rsid w:val="00CA00A9"/>
    <w:rsid w:val="00CB1588"/>
    <w:rsid w:val="00CC1A3B"/>
    <w:rsid w:val="00CC7681"/>
    <w:rsid w:val="00CD1E96"/>
    <w:rsid w:val="00CD4A3C"/>
    <w:rsid w:val="00CE1340"/>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223D"/>
    <w:rsid w:val="00DC46E2"/>
    <w:rsid w:val="00DD063D"/>
    <w:rsid w:val="00DD3AA8"/>
    <w:rsid w:val="00DE114A"/>
    <w:rsid w:val="00DF2A9D"/>
    <w:rsid w:val="00E16955"/>
    <w:rsid w:val="00E24340"/>
    <w:rsid w:val="00E36539"/>
    <w:rsid w:val="00E471E2"/>
    <w:rsid w:val="00E4780C"/>
    <w:rsid w:val="00E535E3"/>
    <w:rsid w:val="00E54363"/>
    <w:rsid w:val="00E63640"/>
    <w:rsid w:val="00E7070B"/>
    <w:rsid w:val="00E845DF"/>
    <w:rsid w:val="00E93B4F"/>
    <w:rsid w:val="00E97C99"/>
    <w:rsid w:val="00EA07DC"/>
    <w:rsid w:val="00EA3D1C"/>
    <w:rsid w:val="00EA6393"/>
    <w:rsid w:val="00EC4F8C"/>
    <w:rsid w:val="00EE5B89"/>
    <w:rsid w:val="00F05208"/>
    <w:rsid w:val="00F06CA2"/>
    <w:rsid w:val="00F12542"/>
    <w:rsid w:val="00F23A94"/>
    <w:rsid w:val="00F2656D"/>
    <w:rsid w:val="00F26FBF"/>
    <w:rsid w:val="00F314D7"/>
    <w:rsid w:val="00F3716B"/>
    <w:rsid w:val="00F60B55"/>
    <w:rsid w:val="00F73A4F"/>
    <w:rsid w:val="00F8560C"/>
    <w:rsid w:val="00F85F25"/>
    <w:rsid w:val="00F9335D"/>
    <w:rsid w:val="00FA23C1"/>
    <w:rsid w:val="00FA30C7"/>
    <w:rsid w:val="00FB07DB"/>
    <w:rsid w:val="00FB3D8C"/>
    <w:rsid w:val="00FB6C4D"/>
    <w:rsid w:val="00FB6D7C"/>
    <w:rsid w:val="00FB7183"/>
    <w:rsid w:val="00FC3C73"/>
    <w:rsid w:val="00FD36BF"/>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991</Words>
  <Characters>5374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4</cp:revision>
  <cp:lastPrinted>2020-01-28T14:08:00Z</cp:lastPrinted>
  <dcterms:created xsi:type="dcterms:W3CDTF">2020-02-03T07:07:00Z</dcterms:created>
  <dcterms:modified xsi:type="dcterms:W3CDTF">2020-02-12T11:48:00Z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